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DC" w:rsidRDefault="00CC13DC" w:rsidP="00CC13DC">
      <w:pPr>
        <w:jc w:val="center"/>
        <w:rPr>
          <w:b/>
          <w:bCs/>
        </w:rPr>
      </w:pPr>
      <w:r>
        <w:rPr>
          <w:b/>
          <w:bCs/>
        </w:rPr>
        <w:t xml:space="preserve">Аналитическая справка </w:t>
      </w:r>
      <w:r w:rsidRPr="00B735BB">
        <w:rPr>
          <w:b/>
          <w:bCs/>
        </w:rPr>
        <w:t>о результатах деятельности</w:t>
      </w:r>
    </w:p>
    <w:p w:rsidR="00CC13DC" w:rsidRPr="00BF207E" w:rsidRDefault="00CC13DC" w:rsidP="00CC13DC">
      <w:pPr>
        <w:jc w:val="center"/>
        <w:rPr>
          <w:b/>
          <w:bCs/>
        </w:rPr>
      </w:pPr>
      <w:r w:rsidRPr="00BF207E">
        <w:rPr>
          <w:b/>
          <w:bCs/>
        </w:rPr>
        <w:t xml:space="preserve">МОУ ДО «Межшкольный учебный центр Красноперекопского района» по реализации проекта Муниципального ресурсного центра </w:t>
      </w:r>
    </w:p>
    <w:p w:rsidR="00CC13DC" w:rsidRPr="00B735BB" w:rsidRDefault="00CC13DC" w:rsidP="00CC13DC">
      <w:pPr>
        <w:jc w:val="center"/>
        <w:rPr>
          <w:b/>
          <w:bCs/>
        </w:rPr>
      </w:pPr>
      <w:r w:rsidRPr="00BF207E">
        <w:rPr>
          <w:b/>
          <w:bCs/>
        </w:rPr>
        <w:t>«Создание муниципальной системы сопровождения профессионального самоопределения обучающихся»</w:t>
      </w:r>
    </w:p>
    <w:p w:rsidR="002F77C0" w:rsidRPr="005E48EE" w:rsidRDefault="002F77C0" w:rsidP="002F77C0">
      <w:pPr>
        <w:pStyle w:val="headertext"/>
        <w:spacing w:before="0" w:beforeAutospacing="0" w:after="0" w:afterAutospacing="0"/>
        <w:jc w:val="center"/>
      </w:pPr>
    </w:p>
    <w:p w:rsidR="002F77C0" w:rsidRPr="0095489C" w:rsidRDefault="002F77C0" w:rsidP="002F77C0">
      <w:pPr>
        <w:numPr>
          <w:ilvl w:val="0"/>
          <w:numId w:val="1"/>
        </w:numPr>
        <w:jc w:val="center"/>
        <w:rPr>
          <w:b/>
        </w:rPr>
      </w:pPr>
      <w:r w:rsidRPr="0095489C">
        <w:rPr>
          <w:b/>
        </w:rPr>
        <w:t>Общая информация</w:t>
      </w:r>
    </w:p>
    <w:p w:rsidR="002F77C0" w:rsidRPr="0095489C" w:rsidRDefault="002F77C0" w:rsidP="002F77C0">
      <w:pPr>
        <w:rPr>
          <w:b/>
        </w:rPr>
      </w:pPr>
    </w:p>
    <w:p w:rsidR="002F77C0" w:rsidRPr="005B2E8C" w:rsidRDefault="002F77C0" w:rsidP="002F77C0">
      <w:pPr>
        <w:pStyle w:val="a3"/>
        <w:numPr>
          <w:ilvl w:val="1"/>
          <w:numId w:val="1"/>
        </w:numPr>
        <w:jc w:val="both"/>
        <w:rPr>
          <w:rFonts w:ascii="Times New Roman" w:hAnsi="Times New Roman" w:cs="Times New Roman"/>
          <w:sz w:val="24"/>
          <w:szCs w:val="24"/>
        </w:rPr>
      </w:pPr>
      <w:r w:rsidRPr="005B2E8C">
        <w:rPr>
          <w:rFonts w:ascii="Times New Roman" w:hAnsi="Times New Roman" w:cs="Times New Roman"/>
          <w:sz w:val="24"/>
          <w:szCs w:val="24"/>
        </w:rPr>
        <w:t>Участники проекта (внутри учреждения)</w:t>
      </w:r>
    </w:p>
    <w:p w:rsidR="002F77C0" w:rsidRPr="005B2E8C" w:rsidRDefault="002F77C0" w:rsidP="002F77C0">
      <w:pPr>
        <w:pStyle w:val="a3"/>
        <w:jc w:val="both"/>
        <w:rPr>
          <w:rFonts w:ascii="Times New Roman" w:hAnsi="Times New Roman" w:cs="Times New Roman"/>
          <w:sz w:val="24"/>
          <w:szCs w:val="24"/>
        </w:rPr>
      </w:pPr>
    </w:p>
    <w:tbl>
      <w:tblPr>
        <w:tblW w:w="5160" w:type="pct"/>
        <w:jc w:val="center"/>
        <w:tblLook w:val="0000"/>
      </w:tblPr>
      <w:tblGrid>
        <w:gridCol w:w="782"/>
        <w:gridCol w:w="2752"/>
        <w:gridCol w:w="3300"/>
        <w:gridCol w:w="8559"/>
      </w:tblGrid>
      <w:tr w:rsidR="002F77C0" w:rsidRPr="009F31D0" w:rsidTr="00CC13DC">
        <w:trPr>
          <w:jc w:val="center"/>
        </w:trPr>
        <w:tc>
          <w:tcPr>
            <w:tcW w:w="254" w:type="pct"/>
            <w:tcBorders>
              <w:top w:val="single" w:sz="4" w:space="0" w:color="000000"/>
              <w:left w:val="single" w:sz="4" w:space="0" w:color="000000"/>
              <w:bottom w:val="single" w:sz="4" w:space="0" w:color="000000"/>
            </w:tcBorders>
            <w:shd w:val="clear" w:color="auto" w:fill="auto"/>
            <w:vAlign w:val="center"/>
          </w:tcPr>
          <w:p w:rsidR="002F77C0" w:rsidRPr="009F31D0" w:rsidRDefault="002F77C0" w:rsidP="00F3561D">
            <w:pPr>
              <w:pStyle w:val="a3"/>
              <w:snapToGrid w:val="0"/>
              <w:jc w:val="center"/>
              <w:rPr>
                <w:rFonts w:ascii="Times New Roman" w:hAnsi="Times New Roman" w:cs="Times New Roman"/>
                <w:b/>
                <w:sz w:val="24"/>
                <w:szCs w:val="24"/>
              </w:rPr>
            </w:pPr>
            <w:r w:rsidRPr="009F31D0">
              <w:rPr>
                <w:rFonts w:ascii="Times New Roman" w:hAnsi="Times New Roman" w:cs="Times New Roman"/>
                <w:b/>
                <w:sz w:val="24"/>
                <w:szCs w:val="24"/>
              </w:rPr>
              <w:t>№ п/п</w:t>
            </w:r>
          </w:p>
        </w:tc>
        <w:tc>
          <w:tcPr>
            <w:tcW w:w="894" w:type="pct"/>
            <w:tcBorders>
              <w:top w:val="single" w:sz="4" w:space="0" w:color="000000"/>
              <w:left w:val="single" w:sz="4" w:space="0" w:color="000000"/>
              <w:bottom w:val="single" w:sz="4" w:space="0" w:color="000000"/>
            </w:tcBorders>
            <w:shd w:val="clear" w:color="auto" w:fill="auto"/>
            <w:vAlign w:val="center"/>
          </w:tcPr>
          <w:p w:rsidR="002F77C0" w:rsidRPr="009F31D0" w:rsidRDefault="002F77C0" w:rsidP="00F3561D">
            <w:pPr>
              <w:pStyle w:val="a3"/>
              <w:snapToGrid w:val="0"/>
              <w:jc w:val="center"/>
              <w:rPr>
                <w:rFonts w:ascii="Times New Roman" w:hAnsi="Times New Roman" w:cs="Times New Roman"/>
                <w:b/>
                <w:sz w:val="24"/>
                <w:szCs w:val="24"/>
              </w:rPr>
            </w:pPr>
            <w:r w:rsidRPr="009F31D0">
              <w:rPr>
                <w:rFonts w:ascii="Times New Roman" w:hAnsi="Times New Roman" w:cs="Times New Roman"/>
                <w:b/>
                <w:sz w:val="24"/>
                <w:szCs w:val="24"/>
              </w:rPr>
              <w:t>ФИО участника</w:t>
            </w:r>
          </w:p>
        </w:tc>
        <w:tc>
          <w:tcPr>
            <w:tcW w:w="1072" w:type="pct"/>
            <w:tcBorders>
              <w:top w:val="single" w:sz="4" w:space="0" w:color="000000"/>
              <w:left w:val="single" w:sz="4" w:space="0" w:color="000000"/>
              <w:bottom w:val="single" w:sz="4" w:space="0" w:color="000000"/>
            </w:tcBorders>
            <w:shd w:val="clear" w:color="auto" w:fill="auto"/>
            <w:vAlign w:val="center"/>
          </w:tcPr>
          <w:p w:rsidR="002F77C0" w:rsidRPr="009F31D0" w:rsidRDefault="002F77C0" w:rsidP="00F3561D">
            <w:pPr>
              <w:pStyle w:val="a3"/>
              <w:snapToGrid w:val="0"/>
              <w:jc w:val="center"/>
              <w:rPr>
                <w:rFonts w:ascii="Times New Roman" w:hAnsi="Times New Roman" w:cs="Times New Roman"/>
                <w:b/>
                <w:sz w:val="24"/>
                <w:szCs w:val="24"/>
              </w:rPr>
            </w:pPr>
            <w:r w:rsidRPr="009F31D0">
              <w:rPr>
                <w:rFonts w:ascii="Times New Roman" w:hAnsi="Times New Roman" w:cs="Times New Roman"/>
                <w:b/>
                <w:sz w:val="24"/>
                <w:szCs w:val="24"/>
              </w:rPr>
              <w:t>Должность,</w:t>
            </w:r>
          </w:p>
          <w:p w:rsidR="002F77C0" w:rsidRPr="009F31D0" w:rsidRDefault="002F77C0" w:rsidP="00F3561D">
            <w:pPr>
              <w:pStyle w:val="a3"/>
              <w:snapToGrid w:val="0"/>
              <w:jc w:val="center"/>
              <w:rPr>
                <w:rFonts w:ascii="Times New Roman" w:hAnsi="Times New Roman" w:cs="Times New Roman"/>
                <w:b/>
                <w:sz w:val="24"/>
                <w:szCs w:val="24"/>
              </w:rPr>
            </w:pPr>
            <w:r w:rsidRPr="009F31D0">
              <w:rPr>
                <w:rFonts w:ascii="Times New Roman" w:hAnsi="Times New Roman" w:cs="Times New Roman"/>
                <w:b/>
                <w:sz w:val="24"/>
                <w:szCs w:val="24"/>
              </w:rPr>
              <w:t>квалификационная категория</w:t>
            </w:r>
          </w:p>
        </w:tc>
        <w:tc>
          <w:tcPr>
            <w:tcW w:w="2780" w:type="pct"/>
            <w:tcBorders>
              <w:top w:val="single" w:sz="4" w:space="0" w:color="000000"/>
              <w:left w:val="single" w:sz="4" w:space="0" w:color="000000"/>
              <w:bottom w:val="single" w:sz="4" w:space="0" w:color="000000"/>
              <w:right w:val="single" w:sz="4" w:space="0" w:color="auto"/>
            </w:tcBorders>
            <w:shd w:val="clear" w:color="auto" w:fill="auto"/>
            <w:vAlign w:val="center"/>
          </w:tcPr>
          <w:p w:rsidR="002F77C0" w:rsidRPr="009F31D0" w:rsidRDefault="002F77C0" w:rsidP="00F3561D">
            <w:pPr>
              <w:pStyle w:val="a3"/>
              <w:snapToGrid w:val="0"/>
              <w:jc w:val="center"/>
              <w:rPr>
                <w:rFonts w:ascii="Times New Roman" w:hAnsi="Times New Roman" w:cs="Times New Roman"/>
                <w:b/>
                <w:sz w:val="24"/>
                <w:szCs w:val="24"/>
              </w:rPr>
            </w:pPr>
            <w:r w:rsidRPr="009F31D0">
              <w:rPr>
                <w:rFonts w:ascii="Times New Roman" w:hAnsi="Times New Roman" w:cs="Times New Roman"/>
                <w:b/>
                <w:sz w:val="24"/>
                <w:szCs w:val="24"/>
              </w:rPr>
              <w:t>Функции при реализации проекта</w:t>
            </w:r>
          </w:p>
        </w:tc>
      </w:tr>
      <w:tr w:rsidR="002F77C0"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1</w:t>
            </w:r>
          </w:p>
        </w:tc>
        <w:tc>
          <w:tcPr>
            <w:tcW w:w="894"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2</w:t>
            </w:r>
          </w:p>
        </w:tc>
        <w:tc>
          <w:tcPr>
            <w:tcW w:w="1072"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3</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4</w:t>
            </w:r>
          </w:p>
        </w:tc>
      </w:tr>
      <w:tr w:rsidR="00CC13DC"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5B2E8C" w:rsidRDefault="00DD35E3" w:rsidP="00CC13DC">
            <w:pPr>
              <w:pStyle w:val="a3"/>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894"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Чучко Владимир Михайлович</w:t>
            </w:r>
          </w:p>
        </w:tc>
        <w:tc>
          <w:tcPr>
            <w:tcW w:w="1072"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Директор</w:t>
            </w: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A27D74" w:rsidRDefault="00CC13DC" w:rsidP="00711BD5">
            <w:pPr>
              <w:pStyle w:val="a3"/>
              <w:snapToGrid w:val="0"/>
              <w:jc w:val="both"/>
              <w:rPr>
                <w:rFonts w:ascii="Times New Roman" w:hAnsi="Times New Roman" w:cs="Times New Roman"/>
                <w:sz w:val="24"/>
                <w:szCs w:val="24"/>
              </w:rPr>
            </w:pPr>
            <w:r w:rsidRPr="00A27D74">
              <w:rPr>
                <w:rFonts w:ascii="Times New Roman" w:hAnsi="Times New Roman" w:cs="Times New Roman"/>
                <w:sz w:val="24"/>
                <w:szCs w:val="24"/>
              </w:rPr>
              <w:t xml:space="preserve">Руководство проектом, проведение заседаний рабочей группы по отдельному плану, заключение договоров с социальными партнерами – участниками проекта. </w:t>
            </w:r>
          </w:p>
          <w:p w:rsidR="00CC13DC" w:rsidRPr="00A27D74" w:rsidRDefault="00CC13DC" w:rsidP="00711BD5">
            <w:pPr>
              <w:pStyle w:val="a3"/>
              <w:snapToGrid w:val="0"/>
              <w:jc w:val="both"/>
              <w:rPr>
                <w:rFonts w:ascii="Times New Roman" w:hAnsi="Times New Roman" w:cs="Times New Roman"/>
                <w:sz w:val="24"/>
                <w:szCs w:val="24"/>
              </w:rPr>
            </w:pPr>
          </w:p>
          <w:p w:rsidR="00CC13DC" w:rsidRDefault="00CC13DC" w:rsidP="00711BD5">
            <w:pPr>
              <w:pStyle w:val="a3"/>
              <w:snapToGrid w:val="0"/>
              <w:jc w:val="both"/>
              <w:rPr>
                <w:rFonts w:ascii="Times New Roman" w:hAnsi="Times New Roman" w:cs="Times New Roman"/>
                <w:sz w:val="24"/>
                <w:szCs w:val="24"/>
              </w:rPr>
            </w:pPr>
            <w:r w:rsidRPr="00A27D74">
              <w:rPr>
                <w:rFonts w:ascii="Times New Roman" w:hAnsi="Times New Roman" w:cs="Times New Roman"/>
                <w:sz w:val="24"/>
                <w:szCs w:val="24"/>
              </w:rPr>
              <w:t>Реализация программы «Карусель профессий»</w:t>
            </w:r>
            <w:r>
              <w:rPr>
                <w:rFonts w:ascii="Times New Roman" w:hAnsi="Times New Roman" w:cs="Times New Roman"/>
                <w:sz w:val="24"/>
                <w:szCs w:val="24"/>
              </w:rPr>
              <w:t xml:space="preserve"> (профпробы для обучающихся 6-х классов)</w:t>
            </w:r>
            <w:r w:rsidRPr="00A27D74">
              <w:rPr>
                <w:rFonts w:ascii="Times New Roman" w:hAnsi="Times New Roman" w:cs="Times New Roman"/>
                <w:sz w:val="24"/>
                <w:szCs w:val="24"/>
              </w:rPr>
              <w:t>, модуля «Промышленный альпинист», проведение занятий по программе согласно расписанию.</w:t>
            </w:r>
          </w:p>
          <w:p w:rsidR="00CC13DC" w:rsidRPr="00A27D74" w:rsidRDefault="00CC13DC" w:rsidP="00711BD5">
            <w:pPr>
              <w:pStyle w:val="a3"/>
              <w:snapToGrid w:val="0"/>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программы «Про </w:t>
            </w:r>
            <w:r>
              <w:rPr>
                <w:rFonts w:ascii="Times New Roman" w:hAnsi="Times New Roman" w:cs="Times New Roman"/>
                <w:sz w:val="24"/>
                <w:szCs w:val="24"/>
                <w:lang w:val="en-US"/>
              </w:rPr>
              <w:t>soft</w:t>
            </w:r>
            <w:r w:rsidRPr="00CC13DC">
              <w:rPr>
                <w:rFonts w:ascii="Times New Roman" w:hAnsi="Times New Roman" w:cs="Times New Roman"/>
                <w:sz w:val="24"/>
                <w:szCs w:val="24"/>
              </w:rPr>
              <w:t>-</w:t>
            </w:r>
            <w:r>
              <w:rPr>
                <w:rFonts w:ascii="Times New Roman" w:hAnsi="Times New Roman" w:cs="Times New Roman"/>
                <w:sz w:val="24"/>
                <w:szCs w:val="24"/>
                <w:lang w:val="en-US"/>
              </w:rPr>
              <w:t>skills</w:t>
            </w:r>
            <w:r>
              <w:rPr>
                <w:rFonts w:ascii="Times New Roman" w:hAnsi="Times New Roman" w:cs="Times New Roman"/>
                <w:sz w:val="24"/>
                <w:szCs w:val="24"/>
              </w:rPr>
              <w:t>: профпробы для обучающихся 7-х классов» реализует занятие «Действия в ситуации неопределенности»</w:t>
            </w:r>
            <w:r w:rsidR="004342EE">
              <w:rPr>
                <w:rFonts w:ascii="Times New Roman" w:hAnsi="Times New Roman" w:cs="Times New Roman"/>
                <w:sz w:val="24"/>
                <w:szCs w:val="24"/>
              </w:rPr>
              <w:t xml:space="preserve">. Участие в защите результатов МРЦ </w:t>
            </w:r>
            <w:r w:rsidR="00C27214">
              <w:rPr>
                <w:rFonts w:ascii="Times New Roman" w:hAnsi="Times New Roman" w:cs="Times New Roman"/>
                <w:sz w:val="24"/>
                <w:szCs w:val="24"/>
              </w:rPr>
              <w:t xml:space="preserve"> </w:t>
            </w:r>
            <w:r w:rsidR="004342EE">
              <w:rPr>
                <w:rFonts w:ascii="Times New Roman" w:hAnsi="Times New Roman" w:cs="Times New Roman"/>
                <w:sz w:val="24"/>
                <w:szCs w:val="24"/>
              </w:rPr>
              <w:t>27.04.</w:t>
            </w:r>
            <w:r w:rsidR="00943165">
              <w:rPr>
                <w:rFonts w:ascii="Times New Roman" w:hAnsi="Times New Roman" w:cs="Times New Roman"/>
                <w:sz w:val="24"/>
                <w:szCs w:val="24"/>
              </w:rPr>
              <w:t xml:space="preserve"> 2022 </w:t>
            </w:r>
          </w:p>
        </w:tc>
      </w:tr>
      <w:tr w:rsidR="00CC13DC"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5B2E8C" w:rsidRDefault="00DD35E3" w:rsidP="00CC13DC">
            <w:pPr>
              <w:pStyle w:val="a3"/>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894"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Боголюбова Елена Витальевна</w:t>
            </w:r>
          </w:p>
        </w:tc>
        <w:tc>
          <w:tcPr>
            <w:tcW w:w="1072"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Педагог-психолог</w:t>
            </w: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Default="00CC13DC" w:rsidP="00711BD5">
            <w:pPr>
              <w:pStyle w:val="a3"/>
              <w:snapToGrid w:val="0"/>
              <w:jc w:val="both"/>
              <w:rPr>
                <w:rFonts w:ascii="Times New Roman" w:hAnsi="Times New Roman" w:cs="Times New Roman"/>
                <w:color w:val="000000"/>
                <w:sz w:val="24"/>
                <w:szCs w:val="24"/>
              </w:rPr>
            </w:pPr>
            <w:r w:rsidRPr="00A27D74">
              <w:rPr>
                <w:rFonts w:ascii="Times New Roman" w:hAnsi="Times New Roman" w:cs="Times New Roman"/>
                <w:color w:val="000000"/>
                <w:sz w:val="24"/>
                <w:szCs w:val="24"/>
              </w:rPr>
              <w:t>Входит в рабочую группу по проекту, разработка и подбор, обновление тестовых материалов для определения профессионально-важных качеств по профессиям, мониторинг удовлетворенности детей, педагогов, внутрифирменное обучение по организации профпроб.</w:t>
            </w:r>
            <w:r w:rsidR="00711BD5">
              <w:rPr>
                <w:rFonts w:ascii="Times New Roman" w:hAnsi="Times New Roman" w:cs="Times New Roman"/>
                <w:color w:val="000000"/>
                <w:sz w:val="24"/>
                <w:szCs w:val="24"/>
              </w:rPr>
              <w:t xml:space="preserve"> В</w:t>
            </w:r>
            <w:r w:rsidRPr="00A27D74">
              <w:rPr>
                <w:rFonts w:ascii="Times New Roman" w:hAnsi="Times New Roman" w:cs="Times New Roman"/>
                <w:color w:val="000000"/>
                <w:sz w:val="24"/>
                <w:szCs w:val="24"/>
              </w:rPr>
              <w:t>ыставление информации на сайт учреждения.</w:t>
            </w:r>
          </w:p>
          <w:p w:rsidR="00CC13DC" w:rsidRPr="00A27D74" w:rsidRDefault="00711BD5" w:rsidP="00711BD5">
            <w:pPr>
              <w:pStyle w:val="a3"/>
              <w:snapToGrid w:val="0"/>
              <w:jc w:val="both"/>
              <w:rPr>
                <w:rFonts w:ascii="Times New Roman" w:hAnsi="Times New Roman" w:cs="Times New Roman"/>
                <w:color w:val="000000"/>
                <w:sz w:val="24"/>
                <w:szCs w:val="24"/>
              </w:rPr>
            </w:pPr>
            <w:r>
              <w:rPr>
                <w:rFonts w:ascii="Times New Roman" w:hAnsi="Times New Roman" w:cs="Times New Roman"/>
                <w:sz w:val="24"/>
                <w:szCs w:val="24"/>
              </w:rPr>
              <w:t xml:space="preserve">При реализации программы «Про </w:t>
            </w:r>
            <w:r>
              <w:rPr>
                <w:rFonts w:ascii="Times New Roman" w:hAnsi="Times New Roman" w:cs="Times New Roman"/>
                <w:sz w:val="24"/>
                <w:szCs w:val="24"/>
                <w:lang w:val="en-US"/>
              </w:rPr>
              <w:t>soft</w:t>
            </w:r>
            <w:r w:rsidRPr="00CC13DC">
              <w:rPr>
                <w:rFonts w:ascii="Times New Roman" w:hAnsi="Times New Roman" w:cs="Times New Roman"/>
                <w:sz w:val="24"/>
                <w:szCs w:val="24"/>
              </w:rPr>
              <w:t>-</w:t>
            </w:r>
            <w:r>
              <w:rPr>
                <w:rFonts w:ascii="Times New Roman" w:hAnsi="Times New Roman" w:cs="Times New Roman"/>
                <w:sz w:val="24"/>
                <w:szCs w:val="24"/>
                <w:lang w:val="en-US"/>
              </w:rPr>
              <w:t>skills</w:t>
            </w:r>
            <w:r>
              <w:rPr>
                <w:rFonts w:ascii="Times New Roman" w:hAnsi="Times New Roman" w:cs="Times New Roman"/>
                <w:sz w:val="24"/>
                <w:szCs w:val="24"/>
              </w:rPr>
              <w:t>: профпробы для обучающихся</w:t>
            </w:r>
            <w:r w:rsidR="00F2511A">
              <w:rPr>
                <w:rFonts w:ascii="Times New Roman" w:hAnsi="Times New Roman" w:cs="Times New Roman"/>
                <w:sz w:val="24"/>
                <w:szCs w:val="24"/>
              </w:rPr>
              <w:t xml:space="preserve"> 7-х классов» реализует </w:t>
            </w:r>
            <w:r w:rsidR="00CC13DC">
              <w:rPr>
                <w:rFonts w:ascii="Times New Roman" w:hAnsi="Times New Roman" w:cs="Times New Roman"/>
                <w:sz w:val="24"/>
                <w:szCs w:val="24"/>
              </w:rPr>
              <w:t xml:space="preserve"> 1 и </w:t>
            </w:r>
            <w:r>
              <w:rPr>
                <w:rFonts w:ascii="Times New Roman" w:hAnsi="Times New Roman" w:cs="Times New Roman"/>
                <w:sz w:val="24"/>
                <w:szCs w:val="24"/>
              </w:rPr>
              <w:t>3</w:t>
            </w:r>
            <w:r w:rsidR="00CC13DC">
              <w:rPr>
                <w:rFonts w:ascii="Times New Roman" w:hAnsi="Times New Roman" w:cs="Times New Roman"/>
                <w:sz w:val="24"/>
                <w:szCs w:val="24"/>
              </w:rPr>
              <w:t xml:space="preserve"> занятия.</w:t>
            </w:r>
            <w:r w:rsidR="00F2511A">
              <w:rPr>
                <w:rFonts w:ascii="Times New Roman" w:hAnsi="Times New Roman" w:cs="Times New Roman"/>
                <w:sz w:val="24"/>
                <w:szCs w:val="24"/>
              </w:rPr>
              <w:t xml:space="preserve"> </w:t>
            </w:r>
            <w:r w:rsidR="004342EE">
              <w:rPr>
                <w:rFonts w:ascii="Times New Roman" w:hAnsi="Times New Roman" w:cs="Times New Roman"/>
                <w:sz w:val="24"/>
                <w:szCs w:val="24"/>
              </w:rPr>
              <w:t xml:space="preserve">Участие в защите результатов МРЦ </w:t>
            </w:r>
            <w:r w:rsidR="000E14A2">
              <w:rPr>
                <w:rFonts w:ascii="Times New Roman" w:hAnsi="Times New Roman" w:cs="Times New Roman"/>
                <w:sz w:val="24"/>
                <w:szCs w:val="24"/>
              </w:rPr>
              <w:t xml:space="preserve"> </w:t>
            </w:r>
            <w:r w:rsidR="004342EE">
              <w:rPr>
                <w:rFonts w:ascii="Times New Roman" w:hAnsi="Times New Roman" w:cs="Times New Roman"/>
                <w:sz w:val="24"/>
                <w:szCs w:val="24"/>
              </w:rPr>
              <w:t>27.04.</w:t>
            </w:r>
            <w:r w:rsidR="000E14A2">
              <w:rPr>
                <w:rFonts w:ascii="Times New Roman" w:hAnsi="Times New Roman" w:cs="Times New Roman"/>
                <w:sz w:val="24"/>
                <w:szCs w:val="24"/>
              </w:rPr>
              <w:t xml:space="preserve">2022 </w:t>
            </w:r>
          </w:p>
        </w:tc>
      </w:tr>
      <w:tr w:rsidR="00CC13DC"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5B2E8C" w:rsidRDefault="00DD35E3" w:rsidP="00CC13DC">
            <w:pPr>
              <w:pStyle w:val="a3"/>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894"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Лифанова Наталья Валерьевна</w:t>
            </w:r>
          </w:p>
        </w:tc>
        <w:tc>
          <w:tcPr>
            <w:tcW w:w="1072"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Зам директора по УВР</w:t>
            </w:r>
            <w:r>
              <w:rPr>
                <w:rFonts w:ascii="Times New Roman" w:hAnsi="Times New Roman" w:cs="Times New Roman"/>
                <w:sz w:val="24"/>
                <w:szCs w:val="24"/>
              </w:rPr>
              <w:t>,</w:t>
            </w:r>
          </w:p>
          <w:p w:rsidR="00CC13DC"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Методист</w:t>
            </w: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p>
          <w:p w:rsidR="00CC13DC" w:rsidRPr="00A27D74" w:rsidRDefault="00CC13DC" w:rsidP="00CC13DC">
            <w:pPr>
              <w:pStyle w:val="a3"/>
              <w:snapToGrid w:val="0"/>
              <w:jc w:val="center"/>
              <w:rPr>
                <w:rFonts w:ascii="Times New Roman" w:hAnsi="Times New Roman" w:cs="Times New Roman"/>
                <w:sz w:val="24"/>
                <w:szCs w:val="24"/>
              </w:rPr>
            </w:pP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Default="00CC13DC" w:rsidP="0061247F">
            <w:pPr>
              <w:pStyle w:val="a3"/>
              <w:snapToGrid w:val="0"/>
              <w:jc w:val="both"/>
              <w:rPr>
                <w:rFonts w:ascii="Times New Roman" w:hAnsi="Times New Roman" w:cs="Times New Roman"/>
                <w:color w:val="000000"/>
                <w:sz w:val="24"/>
                <w:szCs w:val="24"/>
              </w:rPr>
            </w:pPr>
            <w:r w:rsidRPr="00A27D74">
              <w:rPr>
                <w:rFonts w:ascii="Times New Roman" w:hAnsi="Times New Roman" w:cs="Times New Roman"/>
                <w:color w:val="000000"/>
                <w:sz w:val="24"/>
                <w:szCs w:val="24"/>
              </w:rPr>
              <w:t xml:space="preserve">Составление и согласование расписания по проведению профпроб, координация деятельности педагогов по профпробам, </w:t>
            </w:r>
          </w:p>
          <w:p w:rsidR="00CC13DC" w:rsidRPr="00A27D74" w:rsidRDefault="00CC13DC" w:rsidP="0061247F">
            <w:pPr>
              <w:pStyle w:val="a3"/>
              <w:snapToGrid w:val="0"/>
              <w:jc w:val="both"/>
              <w:rPr>
                <w:rFonts w:ascii="Times New Roman" w:hAnsi="Times New Roman" w:cs="Times New Roman"/>
                <w:color w:val="000000"/>
                <w:sz w:val="24"/>
                <w:szCs w:val="24"/>
              </w:rPr>
            </w:pPr>
            <w:r w:rsidRPr="00A27D74">
              <w:rPr>
                <w:rFonts w:ascii="Times New Roman" w:hAnsi="Times New Roman" w:cs="Times New Roman"/>
                <w:color w:val="000000"/>
                <w:sz w:val="24"/>
                <w:szCs w:val="24"/>
              </w:rPr>
              <w:t>Входит в рабочую группу по проекту, методическое консультирование при разработке программ новых модулей, подборе практических заданий для профпроб, внутрифирменное обучение по организации профпроб, составление промежуточных отчетов по реализации проекта, аналитической справки о результатах деятельности по проекту.</w:t>
            </w:r>
          </w:p>
          <w:p w:rsidR="00CC13DC" w:rsidRDefault="003812F3" w:rsidP="0061247F">
            <w:pPr>
              <w:pStyle w:val="a3"/>
              <w:snapToGrid w:val="0"/>
              <w:jc w:val="both"/>
              <w:rPr>
                <w:rFonts w:ascii="Times New Roman" w:hAnsi="Times New Roman" w:cs="Times New Roman"/>
                <w:color w:val="000000"/>
                <w:sz w:val="24"/>
                <w:szCs w:val="24"/>
              </w:rPr>
            </w:pPr>
            <w:r w:rsidRPr="00A27D74">
              <w:rPr>
                <w:rFonts w:ascii="Times New Roman" w:hAnsi="Times New Roman" w:cs="Times New Roman"/>
                <w:sz w:val="24"/>
                <w:szCs w:val="24"/>
              </w:rPr>
              <w:lastRenderedPageBreak/>
              <w:t>Реализация программы «Карусель профессий»</w:t>
            </w:r>
            <w:r>
              <w:rPr>
                <w:rFonts w:ascii="Times New Roman" w:hAnsi="Times New Roman" w:cs="Times New Roman"/>
                <w:sz w:val="24"/>
                <w:szCs w:val="24"/>
              </w:rPr>
              <w:t xml:space="preserve"> (профпробы для обучающихся 6-х классов), </w:t>
            </w:r>
            <w:r w:rsidR="00CC13DC" w:rsidRPr="00A27D74">
              <w:rPr>
                <w:rFonts w:ascii="Times New Roman" w:hAnsi="Times New Roman" w:cs="Times New Roman"/>
                <w:color w:val="000000"/>
                <w:sz w:val="24"/>
                <w:szCs w:val="24"/>
              </w:rPr>
              <w:t>модуль «</w:t>
            </w:r>
            <w:r w:rsidR="00CC13DC">
              <w:rPr>
                <w:rFonts w:ascii="Times New Roman" w:hAnsi="Times New Roman" w:cs="Times New Roman"/>
                <w:color w:val="000000"/>
                <w:sz w:val="24"/>
                <w:szCs w:val="24"/>
              </w:rPr>
              <w:t>Журналист</w:t>
            </w:r>
            <w:r w:rsidR="00CC13DC" w:rsidRPr="00A27D74">
              <w:rPr>
                <w:rFonts w:ascii="Times New Roman" w:hAnsi="Times New Roman" w:cs="Times New Roman"/>
                <w:color w:val="000000"/>
                <w:sz w:val="24"/>
                <w:szCs w:val="24"/>
              </w:rPr>
              <w:t>»</w:t>
            </w:r>
            <w:r>
              <w:rPr>
                <w:rFonts w:ascii="Times New Roman" w:hAnsi="Times New Roman" w:cs="Times New Roman"/>
                <w:color w:val="000000"/>
                <w:sz w:val="24"/>
                <w:szCs w:val="24"/>
              </w:rPr>
              <w:t>/ «Финансист»</w:t>
            </w:r>
            <w:r w:rsidR="00CC13DC" w:rsidRPr="00A27D74">
              <w:rPr>
                <w:rFonts w:ascii="Times New Roman" w:hAnsi="Times New Roman" w:cs="Times New Roman"/>
                <w:color w:val="000000"/>
                <w:sz w:val="24"/>
                <w:szCs w:val="24"/>
              </w:rPr>
              <w:t xml:space="preserve"> согласно расписанию</w:t>
            </w:r>
          </w:p>
          <w:p w:rsidR="00CC13DC" w:rsidRPr="00A27D74" w:rsidRDefault="0061247F" w:rsidP="004342EE">
            <w:pPr>
              <w:pStyle w:val="a3"/>
              <w:snapToGrid w:val="0"/>
              <w:jc w:val="both"/>
              <w:rPr>
                <w:rFonts w:ascii="Times New Roman" w:hAnsi="Times New Roman" w:cs="Times New Roman"/>
                <w:color w:val="000000"/>
                <w:sz w:val="24"/>
                <w:szCs w:val="24"/>
              </w:rPr>
            </w:pPr>
            <w:r>
              <w:rPr>
                <w:rFonts w:ascii="Times New Roman" w:hAnsi="Times New Roman" w:cs="Times New Roman"/>
                <w:sz w:val="24"/>
                <w:szCs w:val="24"/>
              </w:rPr>
              <w:t xml:space="preserve">При реализации программы «Про </w:t>
            </w:r>
            <w:r>
              <w:rPr>
                <w:rFonts w:ascii="Times New Roman" w:hAnsi="Times New Roman" w:cs="Times New Roman"/>
                <w:sz w:val="24"/>
                <w:szCs w:val="24"/>
                <w:lang w:val="en-US"/>
              </w:rPr>
              <w:t>soft</w:t>
            </w:r>
            <w:r w:rsidRPr="00CC13DC">
              <w:rPr>
                <w:rFonts w:ascii="Times New Roman" w:hAnsi="Times New Roman" w:cs="Times New Roman"/>
                <w:sz w:val="24"/>
                <w:szCs w:val="24"/>
              </w:rPr>
              <w:t>-</w:t>
            </w:r>
            <w:r>
              <w:rPr>
                <w:rFonts w:ascii="Times New Roman" w:hAnsi="Times New Roman" w:cs="Times New Roman"/>
                <w:sz w:val="24"/>
                <w:szCs w:val="24"/>
                <w:lang w:val="en-US"/>
              </w:rPr>
              <w:t>skills</w:t>
            </w:r>
            <w:r>
              <w:rPr>
                <w:rFonts w:ascii="Times New Roman" w:hAnsi="Times New Roman" w:cs="Times New Roman"/>
                <w:sz w:val="24"/>
                <w:szCs w:val="24"/>
              </w:rPr>
              <w:t xml:space="preserve">: профпробы для обучающихся 7-х классов» </w:t>
            </w:r>
            <w:r w:rsidR="00CC13DC">
              <w:rPr>
                <w:rFonts w:ascii="Times New Roman" w:hAnsi="Times New Roman" w:cs="Times New Roman"/>
                <w:sz w:val="24"/>
                <w:szCs w:val="24"/>
              </w:rPr>
              <w:t>реализует занятие «Креативность»</w:t>
            </w:r>
            <w:r w:rsidR="004342EE">
              <w:rPr>
                <w:rFonts w:ascii="Times New Roman" w:hAnsi="Times New Roman" w:cs="Times New Roman"/>
                <w:sz w:val="24"/>
                <w:szCs w:val="24"/>
              </w:rPr>
              <w:t>. Участие в защите результатов МРЦ 28.04.</w:t>
            </w:r>
          </w:p>
        </w:tc>
      </w:tr>
      <w:tr w:rsidR="00CC13DC"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5B2E8C" w:rsidRDefault="00DD35E3" w:rsidP="00CC13DC">
            <w:pPr>
              <w:pStyle w:val="a3"/>
              <w:snapToGrid w:val="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94"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Горшков Николай Алексеевич</w:t>
            </w:r>
          </w:p>
        </w:tc>
        <w:tc>
          <w:tcPr>
            <w:tcW w:w="1072" w:type="pct"/>
            <w:tcBorders>
              <w:top w:val="single" w:sz="4" w:space="0" w:color="000000"/>
              <w:left w:val="single" w:sz="4" w:space="0" w:color="000000"/>
              <w:bottom w:val="single" w:sz="4" w:space="0" w:color="000000"/>
            </w:tcBorders>
            <w:shd w:val="clear" w:color="auto" w:fill="auto"/>
          </w:tcPr>
          <w:p w:rsidR="00CC13DC" w:rsidRPr="00A27D74" w:rsidRDefault="00CC13DC" w:rsidP="00CC13DC">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A27D74" w:rsidRDefault="00771BAA" w:rsidP="005432D3">
            <w:pPr>
              <w:pStyle w:val="a3"/>
              <w:snapToGrid w:val="0"/>
              <w:jc w:val="both"/>
              <w:rPr>
                <w:rFonts w:ascii="Times New Roman" w:hAnsi="Times New Roman" w:cs="Times New Roman"/>
                <w:color w:val="000000"/>
                <w:sz w:val="24"/>
                <w:szCs w:val="24"/>
              </w:rPr>
            </w:pPr>
            <w:r w:rsidRPr="00A27D74">
              <w:rPr>
                <w:rFonts w:ascii="Times New Roman" w:hAnsi="Times New Roman" w:cs="Times New Roman"/>
                <w:sz w:val="24"/>
                <w:szCs w:val="24"/>
              </w:rPr>
              <w:t>Реализация программы «Карусель профессий»</w:t>
            </w:r>
            <w:r>
              <w:rPr>
                <w:rFonts w:ascii="Times New Roman" w:hAnsi="Times New Roman" w:cs="Times New Roman"/>
                <w:sz w:val="24"/>
                <w:szCs w:val="24"/>
              </w:rPr>
              <w:t xml:space="preserve"> (профпробы для обучающихся 6-х классов)</w:t>
            </w:r>
            <w:r w:rsidR="00CC13DC" w:rsidRPr="00A27D74">
              <w:rPr>
                <w:rFonts w:ascii="Times New Roman" w:hAnsi="Times New Roman" w:cs="Times New Roman"/>
                <w:sz w:val="24"/>
                <w:szCs w:val="24"/>
              </w:rPr>
              <w:t>, модул</w:t>
            </w:r>
            <w:r>
              <w:rPr>
                <w:rFonts w:ascii="Times New Roman" w:hAnsi="Times New Roman" w:cs="Times New Roman"/>
                <w:sz w:val="24"/>
                <w:szCs w:val="24"/>
              </w:rPr>
              <w:t>ь</w:t>
            </w:r>
            <w:r w:rsidR="00CC13DC" w:rsidRPr="00A27D74">
              <w:rPr>
                <w:rFonts w:ascii="Times New Roman" w:hAnsi="Times New Roman" w:cs="Times New Roman"/>
                <w:sz w:val="24"/>
                <w:szCs w:val="24"/>
              </w:rPr>
              <w:t xml:space="preserve"> «Электрик», проведение занятий по программе согласно расписани</w:t>
            </w:r>
            <w:r w:rsidR="005432D3">
              <w:rPr>
                <w:rFonts w:ascii="Times New Roman" w:hAnsi="Times New Roman" w:cs="Times New Roman"/>
                <w:sz w:val="24"/>
                <w:szCs w:val="24"/>
              </w:rPr>
              <w:t>я.</w:t>
            </w:r>
          </w:p>
        </w:tc>
      </w:tr>
      <w:tr w:rsidR="005432D3"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5432D3" w:rsidRPr="005B2E8C" w:rsidRDefault="00DD35E3" w:rsidP="005432D3">
            <w:pPr>
              <w:pStyle w:val="a3"/>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894" w:type="pct"/>
            <w:tcBorders>
              <w:top w:val="single" w:sz="4" w:space="0" w:color="000000"/>
              <w:left w:val="single" w:sz="4" w:space="0" w:color="000000"/>
              <w:bottom w:val="single" w:sz="4" w:space="0" w:color="000000"/>
            </w:tcBorders>
            <w:shd w:val="clear" w:color="auto" w:fill="auto"/>
          </w:tcPr>
          <w:p w:rsidR="005432D3" w:rsidRPr="00A27D74" w:rsidRDefault="005432D3" w:rsidP="005432D3">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Федулова Светлана Анатольевна</w:t>
            </w:r>
          </w:p>
        </w:tc>
        <w:tc>
          <w:tcPr>
            <w:tcW w:w="1072" w:type="pct"/>
            <w:tcBorders>
              <w:top w:val="single" w:sz="4" w:space="0" w:color="000000"/>
              <w:left w:val="single" w:sz="4" w:space="0" w:color="000000"/>
              <w:bottom w:val="single" w:sz="4" w:space="0" w:color="000000"/>
            </w:tcBorders>
            <w:shd w:val="clear" w:color="auto" w:fill="auto"/>
          </w:tcPr>
          <w:p w:rsidR="005432D3" w:rsidRPr="00A27D74" w:rsidRDefault="005432D3" w:rsidP="005432D3">
            <w:pPr>
              <w:pStyle w:val="a3"/>
              <w:snapToGrid w:val="0"/>
              <w:jc w:val="center"/>
              <w:rPr>
                <w:rFonts w:ascii="Times New Roman" w:hAnsi="Times New Roman" w:cs="Times New Roman"/>
                <w:sz w:val="24"/>
                <w:szCs w:val="24"/>
              </w:rPr>
            </w:pPr>
            <w:r w:rsidRPr="00A27D74">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5432D3" w:rsidRDefault="005432D3" w:rsidP="005432D3">
            <w:pPr>
              <w:pStyle w:val="a3"/>
              <w:snapToGrid w:val="0"/>
              <w:jc w:val="both"/>
              <w:rPr>
                <w:rFonts w:ascii="Times New Roman" w:hAnsi="Times New Roman" w:cs="Times New Roman"/>
                <w:sz w:val="24"/>
                <w:szCs w:val="24"/>
              </w:rPr>
            </w:pPr>
            <w:r w:rsidRPr="00A27D74">
              <w:rPr>
                <w:rFonts w:ascii="Times New Roman" w:hAnsi="Times New Roman" w:cs="Times New Roman"/>
                <w:color w:val="000000"/>
                <w:sz w:val="24"/>
                <w:szCs w:val="24"/>
              </w:rPr>
              <w:t>Входит в ра</w:t>
            </w:r>
            <w:r>
              <w:rPr>
                <w:rFonts w:ascii="Times New Roman" w:hAnsi="Times New Roman" w:cs="Times New Roman"/>
                <w:color w:val="000000"/>
                <w:sz w:val="24"/>
                <w:szCs w:val="24"/>
              </w:rPr>
              <w:t xml:space="preserve">бочую группу по проекту. </w:t>
            </w:r>
            <w:r w:rsidRPr="00A27D74">
              <w:rPr>
                <w:rFonts w:ascii="Times New Roman" w:hAnsi="Times New Roman" w:cs="Times New Roman"/>
                <w:sz w:val="24"/>
                <w:szCs w:val="24"/>
              </w:rPr>
              <w:t>Реализация программы «Карусель профессий»</w:t>
            </w:r>
            <w:r>
              <w:rPr>
                <w:rFonts w:ascii="Times New Roman" w:hAnsi="Times New Roman" w:cs="Times New Roman"/>
                <w:sz w:val="24"/>
                <w:szCs w:val="24"/>
              </w:rPr>
              <w:t xml:space="preserve"> (профпробы для обучающихся 6-х классов)</w:t>
            </w:r>
            <w:r w:rsidRPr="00A27D74">
              <w:rPr>
                <w:rFonts w:ascii="Times New Roman" w:hAnsi="Times New Roman" w:cs="Times New Roman"/>
                <w:sz w:val="24"/>
                <w:szCs w:val="24"/>
              </w:rPr>
              <w:t>, модул</w:t>
            </w:r>
            <w:proofErr w:type="gramStart"/>
            <w:r>
              <w:rPr>
                <w:rFonts w:ascii="Times New Roman" w:hAnsi="Times New Roman" w:cs="Times New Roman"/>
                <w:sz w:val="24"/>
                <w:szCs w:val="24"/>
              </w:rPr>
              <w:t>ь</w:t>
            </w:r>
            <w:r w:rsidR="008E625F">
              <w:rPr>
                <w:rFonts w:ascii="Times New Roman" w:hAnsi="Times New Roman" w:cs="Times New Roman"/>
                <w:sz w:val="24"/>
                <w:szCs w:val="24"/>
              </w:rPr>
              <w:t>«</w:t>
            </w:r>
            <w:proofErr w:type="gramEnd"/>
            <w:r w:rsidR="008E625F">
              <w:rPr>
                <w:rFonts w:ascii="Times New Roman" w:hAnsi="Times New Roman" w:cs="Times New Roman"/>
                <w:sz w:val="24"/>
                <w:szCs w:val="24"/>
              </w:rPr>
              <w:t>Парикмахер».</w:t>
            </w:r>
            <w:r>
              <w:rPr>
                <w:rFonts w:ascii="Times New Roman" w:hAnsi="Times New Roman" w:cs="Times New Roman"/>
                <w:sz w:val="24"/>
                <w:szCs w:val="24"/>
              </w:rPr>
              <w:t>П</w:t>
            </w:r>
            <w:r w:rsidRPr="00A27D74">
              <w:rPr>
                <w:rFonts w:ascii="Times New Roman" w:hAnsi="Times New Roman" w:cs="Times New Roman"/>
                <w:sz w:val="24"/>
                <w:szCs w:val="24"/>
              </w:rPr>
              <w:t>роведение занятий по программе согласно расписани</w:t>
            </w:r>
            <w:r>
              <w:rPr>
                <w:rFonts w:ascii="Times New Roman" w:hAnsi="Times New Roman" w:cs="Times New Roman"/>
                <w:sz w:val="24"/>
                <w:szCs w:val="24"/>
              </w:rPr>
              <w:t>я.</w:t>
            </w:r>
          </w:p>
          <w:p w:rsidR="005432D3" w:rsidRPr="00A27D74" w:rsidRDefault="005432D3" w:rsidP="005432D3">
            <w:pPr>
              <w:pStyle w:val="a3"/>
              <w:snapToGrid w:val="0"/>
              <w:jc w:val="both"/>
              <w:rPr>
                <w:rFonts w:ascii="Times New Roman" w:hAnsi="Times New Roman" w:cs="Times New Roman"/>
                <w:color w:val="000000"/>
                <w:sz w:val="24"/>
                <w:szCs w:val="24"/>
              </w:rPr>
            </w:pPr>
            <w:r>
              <w:rPr>
                <w:rFonts w:ascii="Times New Roman" w:hAnsi="Times New Roman" w:cs="Times New Roman"/>
                <w:sz w:val="24"/>
                <w:szCs w:val="24"/>
              </w:rPr>
              <w:t xml:space="preserve">При реализации программы «Про </w:t>
            </w:r>
            <w:r>
              <w:rPr>
                <w:rFonts w:ascii="Times New Roman" w:hAnsi="Times New Roman" w:cs="Times New Roman"/>
                <w:sz w:val="24"/>
                <w:szCs w:val="24"/>
                <w:lang w:val="en-US"/>
              </w:rPr>
              <w:t>soft</w:t>
            </w:r>
            <w:r w:rsidRPr="00CC13DC">
              <w:rPr>
                <w:rFonts w:ascii="Times New Roman" w:hAnsi="Times New Roman" w:cs="Times New Roman"/>
                <w:sz w:val="24"/>
                <w:szCs w:val="24"/>
              </w:rPr>
              <w:t>-</w:t>
            </w:r>
            <w:r>
              <w:rPr>
                <w:rFonts w:ascii="Times New Roman" w:hAnsi="Times New Roman" w:cs="Times New Roman"/>
                <w:sz w:val="24"/>
                <w:szCs w:val="24"/>
                <w:lang w:val="en-US"/>
              </w:rPr>
              <w:t>skills</w:t>
            </w:r>
            <w:r>
              <w:rPr>
                <w:rFonts w:ascii="Times New Roman" w:hAnsi="Times New Roman" w:cs="Times New Roman"/>
                <w:sz w:val="24"/>
                <w:szCs w:val="24"/>
              </w:rPr>
              <w:t>: профпробы для обучающихся 7-х классов» реализует занятие «Эмоциональный интеллект»</w:t>
            </w:r>
          </w:p>
        </w:tc>
      </w:tr>
      <w:tr w:rsidR="00DD35E3"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DD35E3" w:rsidRPr="005B2E8C" w:rsidRDefault="00DD35E3" w:rsidP="00DD35E3">
            <w:pPr>
              <w:pStyle w:val="a3"/>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894" w:type="pct"/>
            <w:tcBorders>
              <w:top w:val="single" w:sz="4" w:space="0" w:color="000000"/>
              <w:left w:val="single" w:sz="4" w:space="0" w:color="000000"/>
              <w:bottom w:val="single" w:sz="4" w:space="0" w:color="000000"/>
            </w:tcBorders>
            <w:shd w:val="clear" w:color="auto" w:fill="auto"/>
          </w:tcPr>
          <w:p w:rsidR="00DD35E3" w:rsidRPr="00B735BB" w:rsidRDefault="00DD35E3" w:rsidP="00DD35E3">
            <w:pPr>
              <w:suppressAutoHyphens/>
              <w:snapToGrid w:val="0"/>
              <w:jc w:val="both"/>
              <w:rPr>
                <w:lang w:eastAsia="ar-SA"/>
              </w:rPr>
            </w:pPr>
            <w:r>
              <w:rPr>
                <w:lang w:eastAsia="ar-SA"/>
              </w:rPr>
              <w:t>Кочнева Екатерина Александровна</w:t>
            </w:r>
          </w:p>
        </w:tc>
        <w:tc>
          <w:tcPr>
            <w:tcW w:w="1072" w:type="pct"/>
            <w:tcBorders>
              <w:top w:val="single" w:sz="4" w:space="0" w:color="000000"/>
              <w:left w:val="single" w:sz="4" w:space="0" w:color="000000"/>
              <w:bottom w:val="single" w:sz="4" w:space="0" w:color="000000"/>
            </w:tcBorders>
            <w:shd w:val="clear" w:color="auto" w:fill="auto"/>
          </w:tcPr>
          <w:p w:rsidR="00DD35E3" w:rsidRPr="00B735BB" w:rsidRDefault="00DD35E3" w:rsidP="00DD35E3">
            <w:pPr>
              <w:suppressAutoHyphens/>
              <w:snapToGrid w:val="0"/>
              <w:jc w:val="center"/>
              <w:rPr>
                <w:lang w:eastAsia="ar-SA"/>
              </w:rPr>
            </w:pPr>
            <w:r w:rsidRPr="00A27D74">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DD35E3" w:rsidRDefault="004342EE" w:rsidP="003F506B">
            <w:pPr>
              <w:pStyle w:val="a3"/>
              <w:snapToGrid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27D74">
              <w:rPr>
                <w:rFonts w:ascii="Times New Roman" w:hAnsi="Times New Roman" w:cs="Times New Roman"/>
                <w:sz w:val="24"/>
                <w:szCs w:val="24"/>
              </w:rPr>
              <w:t>Реализация программы «Карусель профессий»</w:t>
            </w:r>
            <w:r>
              <w:rPr>
                <w:rFonts w:ascii="Times New Roman" w:hAnsi="Times New Roman" w:cs="Times New Roman"/>
                <w:sz w:val="24"/>
                <w:szCs w:val="24"/>
              </w:rPr>
              <w:t xml:space="preserve"> (профпробы для обучающихся 6-х классов)</w:t>
            </w:r>
            <w:r w:rsidRPr="00A27D74">
              <w:rPr>
                <w:rFonts w:ascii="Times New Roman" w:hAnsi="Times New Roman" w:cs="Times New Roman"/>
                <w:sz w:val="24"/>
                <w:szCs w:val="24"/>
              </w:rPr>
              <w:t>, модул</w:t>
            </w:r>
            <w:r>
              <w:rPr>
                <w:rFonts w:ascii="Times New Roman" w:hAnsi="Times New Roman" w:cs="Times New Roman"/>
                <w:sz w:val="24"/>
                <w:szCs w:val="24"/>
              </w:rPr>
              <w:t>ь</w:t>
            </w:r>
            <w:r w:rsidR="00C27214">
              <w:rPr>
                <w:rFonts w:ascii="Times New Roman" w:hAnsi="Times New Roman" w:cs="Times New Roman"/>
                <w:sz w:val="24"/>
                <w:szCs w:val="24"/>
              </w:rPr>
              <w:t xml:space="preserve"> </w:t>
            </w:r>
            <w:r w:rsidR="00DD35E3" w:rsidRPr="00A27D74">
              <w:rPr>
                <w:rFonts w:ascii="Times New Roman" w:hAnsi="Times New Roman" w:cs="Times New Roman"/>
                <w:sz w:val="24"/>
                <w:szCs w:val="24"/>
              </w:rPr>
              <w:t>«</w:t>
            </w:r>
            <w:r w:rsidR="00DD35E3">
              <w:rPr>
                <w:rFonts w:ascii="Times New Roman" w:hAnsi="Times New Roman" w:cs="Times New Roman"/>
                <w:sz w:val="24"/>
                <w:szCs w:val="24"/>
              </w:rPr>
              <w:t>Эколог</w:t>
            </w:r>
            <w:r w:rsidR="00DD35E3" w:rsidRPr="00A27D74">
              <w:rPr>
                <w:rFonts w:ascii="Times New Roman" w:hAnsi="Times New Roman" w:cs="Times New Roman"/>
                <w:sz w:val="24"/>
                <w:szCs w:val="24"/>
              </w:rPr>
              <w:t xml:space="preserve">», проведение занятий по программе </w:t>
            </w:r>
            <w:proofErr w:type="gramStart"/>
            <w:r w:rsidR="00DD35E3" w:rsidRPr="00A27D74">
              <w:rPr>
                <w:rFonts w:ascii="Times New Roman" w:hAnsi="Times New Roman" w:cs="Times New Roman"/>
                <w:sz w:val="24"/>
                <w:szCs w:val="24"/>
              </w:rPr>
              <w:t>согласно расписани</w:t>
            </w:r>
            <w:r>
              <w:rPr>
                <w:rFonts w:ascii="Times New Roman" w:hAnsi="Times New Roman" w:cs="Times New Roman"/>
                <w:sz w:val="24"/>
                <w:szCs w:val="24"/>
              </w:rPr>
              <w:t>я</w:t>
            </w:r>
            <w:proofErr w:type="gramEnd"/>
            <w:r w:rsidR="00416C01">
              <w:rPr>
                <w:rFonts w:ascii="Times New Roman" w:hAnsi="Times New Roman" w:cs="Times New Roman"/>
                <w:sz w:val="24"/>
                <w:szCs w:val="24"/>
              </w:rPr>
              <w:t>.</w:t>
            </w:r>
          </w:p>
          <w:p w:rsidR="00DD35E3" w:rsidRPr="00B735BB" w:rsidRDefault="00DD35E3" w:rsidP="003F506B">
            <w:pPr>
              <w:suppressAutoHyphens/>
              <w:snapToGrid w:val="0"/>
              <w:jc w:val="both"/>
              <w:rPr>
                <w:lang w:eastAsia="ar-SA"/>
              </w:rPr>
            </w:pPr>
            <w:r>
              <w:t>При апробации программы профпроб для обучающихся 7-х классов реализует занятие «</w:t>
            </w:r>
            <w:r w:rsidR="003F506B">
              <w:t>Мультиязычность и мультикультурность</w:t>
            </w:r>
            <w:r>
              <w:t>», «Искусственный интеллект»</w:t>
            </w:r>
            <w:r w:rsidR="003F506B">
              <w:t>.</w:t>
            </w:r>
            <w:r w:rsidR="00C27214">
              <w:t xml:space="preserve"> </w:t>
            </w:r>
            <w:r w:rsidR="004342EE">
              <w:t>Участие в защите результатов МРЦ 28.04.</w:t>
            </w:r>
            <w:r w:rsidR="00F2511A">
              <w:t xml:space="preserve">2022 </w:t>
            </w:r>
          </w:p>
        </w:tc>
      </w:tr>
      <w:tr w:rsidR="00DD35E3" w:rsidRPr="005B2E8C" w:rsidTr="00CC13DC">
        <w:trPr>
          <w:jc w:val="center"/>
        </w:trPr>
        <w:tc>
          <w:tcPr>
            <w:tcW w:w="254" w:type="pct"/>
            <w:tcBorders>
              <w:top w:val="single" w:sz="4" w:space="0" w:color="000000"/>
              <w:left w:val="single" w:sz="4" w:space="0" w:color="000000"/>
              <w:bottom w:val="single" w:sz="4" w:space="0" w:color="000000"/>
            </w:tcBorders>
            <w:shd w:val="clear" w:color="auto" w:fill="auto"/>
          </w:tcPr>
          <w:p w:rsidR="00DD35E3" w:rsidRPr="005B2E8C" w:rsidRDefault="00DD35E3" w:rsidP="00DD35E3">
            <w:pPr>
              <w:pStyle w:val="a3"/>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894" w:type="pct"/>
            <w:tcBorders>
              <w:top w:val="single" w:sz="4" w:space="0" w:color="000000"/>
              <w:left w:val="single" w:sz="4" w:space="0" w:color="000000"/>
              <w:bottom w:val="single" w:sz="4" w:space="0" w:color="000000"/>
            </w:tcBorders>
            <w:shd w:val="clear" w:color="auto" w:fill="auto"/>
          </w:tcPr>
          <w:p w:rsidR="00DD35E3" w:rsidRPr="00B735BB" w:rsidRDefault="00DD35E3" w:rsidP="00DD35E3">
            <w:pPr>
              <w:suppressAutoHyphens/>
              <w:snapToGrid w:val="0"/>
              <w:jc w:val="both"/>
              <w:rPr>
                <w:lang w:eastAsia="ar-SA"/>
              </w:rPr>
            </w:pPr>
            <w:proofErr w:type="spellStart"/>
            <w:r>
              <w:rPr>
                <w:lang w:eastAsia="ar-SA"/>
              </w:rPr>
              <w:t>Литов</w:t>
            </w:r>
            <w:proofErr w:type="spellEnd"/>
            <w:r>
              <w:rPr>
                <w:lang w:eastAsia="ar-SA"/>
              </w:rPr>
              <w:t xml:space="preserve"> Кирилл Николаевич</w:t>
            </w:r>
          </w:p>
        </w:tc>
        <w:tc>
          <w:tcPr>
            <w:tcW w:w="1072" w:type="pct"/>
            <w:tcBorders>
              <w:top w:val="single" w:sz="4" w:space="0" w:color="000000"/>
              <w:left w:val="single" w:sz="4" w:space="0" w:color="000000"/>
              <w:bottom w:val="single" w:sz="4" w:space="0" w:color="000000"/>
            </w:tcBorders>
            <w:shd w:val="clear" w:color="auto" w:fill="auto"/>
          </w:tcPr>
          <w:p w:rsidR="00DD35E3" w:rsidRPr="00B735BB" w:rsidRDefault="00DD35E3" w:rsidP="00DD35E3">
            <w:pPr>
              <w:suppressAutoHyphens/>
              <w:snapToGrid w:val="0"/>
              <w:jc w:val="center"/>
              <w:rPr>
                <w:lang w:eastAsia="ar-SA"/>
              </w:rPr>
            </w:pPr>
            <w:r w:rsidRPr="00A27D74">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DD35E3" w:rsidRPr="00B735BB" w:rsidRDefault="008E625F" w:rsidP="008E625F">
            <w:pPr>
              <w:suppressAutoHyphens/>
              <w:snapToGrid w:val="0"/>
              <w:ind w:left="58"/>
              <w:jc w:val="both"/>
              <w:rPr>
                <w:lang w:eastAsia="ar-SA"/>
              </w:rPr>
            </w:pPr>
            <w:r w:rsidRPr="00A27D74">
              <w:rPr>
                <w:color w:val="000000"/>
              </w:rPr>
              <w:t>Входит в ра</w:t>
            </w:r>
            <w:r>
              <w:rPr>
                <w:color w:val="000000"/>
              </w:rPr>
              <w:t xml:space="preserve">бочую группу по проекту. </w:t>
            </w:r>
            <w:r w:rsidRPr="00A27D74">
              <w:t>Реализация программы «Карусель профессий»</w:t>
            </w:r>
            <w:r>
              <w:t xml:space="preserve"> (профпробы для обучающихся 6-х классов)</w:t>
            </w:r>
            <w:r w:rsidRPr="00A27D74">
              <w:t>, модул</w:t>
            </w:r>
            <w:r>
              <w:t>ь</w:t>
            </w:r>
            <w:r w:rsidRPr="00A27D74">
              <w:t xml:space="preserve"> «</w:t>
            </w:r>
            <w:r>
              <w:t>Компьютерный аниматор</w:t>
            </w:r>
            <w:r w:rsidRPr="00A27D74">
              <w:t>»</w:t>
            </w:r>
            <w:r>
              <w:t>.П</w:t>
            </w:r>
            <w:r w:rsidRPr="00A27D74">
              <w:t>роведение занятий по программе согласно расписани</w:t>
            </w:r>
            <w:r>
              <w:t>я.</w:t>
            </w:r>
          </w:p>
        </w:tc>
      </w:tr>
    </w:tbl>
    <w:p w:rsidR="002F77C0" w:rsidRPr="005B2E8C" w:rsidRDefault="002F77C0" w:rsidP="002F77C0">
      <w:pPr>
        <w:jc w:val="both"/>
      </w:pPr>
    </w:p>
    <w:p w:rsidR="00633B40" w:rsidRDefault="002F77C0" w:rsidP="00633B40">
      <w:pPr>
        <w:ind w:firstLine="567"/>
        <w:jc w:val="both"/>
      </w:pPr>
      <w:r w:rsidRPr="005B2E8C">
        <w:t xml:space="preserve">Участники проекта (сетевое взаимодействие, при наличии): </w:t>
      </w:r>
    </w:p>
    <w:p w:rsidR="00633B40" w:rsidRDefault="00633B40" w:rsidP="00633B40">
      <w:pPr>
        <w:ind w:firstLine="567"/>
        <w:jc w:val="both"/>
      </w:pPr>
      <w:r w:rsidRPr="00CE17D2">
        <w:t xml:space="preserve">В проект входят МОУ «Лицей № 86», МОУ </w:t>
      </w:r>
      <w:r>
        <w:t>«Г</w:t>
      </w:r>
      <w:r w:rsidRPr="00CE17D2">
        <w:t>имназия №1</w:t>
      </w:r>
      <w:r>
        <w:t>»</w:t>
      </w:r>
      <w:r w:rsidRPr="00CE17D2">
        <w:t>. Осуществлялось сотрудничество с администрацией учебных заведений для согласования и составления расписания занятий. Беседы с педагогами школ, мониторинг удовлетворенности услугой.</w:t>
      </w:r>
    </w:p>
    <w:p w:rsidR="00633B40" w:rsidRPr="00F76979" w:rsidRDefault="00633B40" w:rsidP="00633B40">
      <w:pPr>
        <w:pStyle w:val="a4"/>
        <w:tabs>
          <w:tab w:val="left" w:pos="1134"/>
          <w:tab w:val="left" w:pos="1276"/>
        </w:tabs>
        <w:spacing w:after="0" w:line="240" w:lineRule="auto"/>
        <w:ind w:left="0" w:firstLine="567"/>
        <w:contextualSpacing w:val="0"/>
        <w:jc w:val="both"/>
        <w:rPr>
          <w:rFonts w:ascii="Times New Roman" w:hAnsi="Times New Roman"/>
          <w:sz w:val="24"/>
          <w:szCs w:val="24"/>
        </w:rPr>
      </w:pPr>
      <w:r w:rsidRPr="00F76979">
        <w:rPr>
          <w:rFonts w:ascii="Times New Roman" w:hAnsi="Times New Roman"/>
          <w:sz w:val="24"/>
          <w:szCs w:val="24"/>
        </w:rPr>
        <w:t>В 202</w:t>
      </w:r>
      <w:r w:rsidR="00FD38B5">
        <w:rPr>
          <w:rFonts w:ascii="Times New Roman" w:hAnsi="Times New Roman"/>
          <w:sz w:val="24"/>
          <w:szCs w:val="24"/>
        </w:rPr>
        <w:t>1</w:t>
      </w:r>
      <w:r w:rsidRPr="00F76979">
        <w:rPr>
          <w:rFonts w:ascii="Times New Roman" w:hAnsi="Times New Roman"/>
          <w:sz w:val="24"/>
          <w:szCs w:val="24"/>
        </w:rPr>
        <w:t>/202</w:t>
      </w:r>
      <w:r w:rsidR="00FD38B5">
        <w:rPr>
          <w:rFonts w:ascii="Times New Roman" w:hAnsi="Times New Roman"/>
          <w:sz w:val="24"/>
          <w:szCs w:val="24"/>
        </w:rPr>
        <w:t>2</w:t>
      </w:r>
      <w:r w:rsidRPr="00F76979">
        <w:rPr>
          <w:rFonts w:ascii="Times New Roman" w:hAnsi="Times New Roman"/>
          <w:sz w:val="24"/>
          <w:szCs w:val="24"/>
        </w:rPr>
        <w:t xml:space="preserve"> уч. году в проекте участвовали МОУ СШ № 8, МОУ СШ № 40, МОУ СШ № 12, </w:t>
      </w:r>
      <w:r w:rsidR="00FD38B5">
        <w:rPr>
          <w:rFonts w:ascii="Times New Roman" w:hAnsi="Times New Roman"/>
          <w:sz w:val="24"/>
          <w:szCs w:val="24"/>
        </w:rPr>
        <w:t xml:space="preserve">МОУ СШ № 13, </w:t>
      </w:r>
      <w:r w:rsidRPr="00F76979">
        <w:rPr>
          <w:rFonts w:ascii="Times New Roman" w:hAnsi="Times New Roman"/>
          <w:sz w:val="24"/>
          <w:szCs w:val="24"/>
        </w:rPr>
        <w:t xml:space="preserve"> МОУ СШ № 32, МОУ № 68, МОУ Санаторная школа-интернат №6. Осуществлялось сотрудничество с администрацией школы, было согласовано расписания занятий.</w:t>
      </w:r>
    </w:p>
    <w:p w:rsidR="00F2511A" w:rsidRDefault="00633B40" w:rsidP="00633B40">
      <w:pPr>
        <w:jc w:val="both"/>
      </w:pPr>
      <w:r w:rsidRPr="009D7DCC">
        <w:t xml:space="preserve">Рабочая группа проекта в учреждениях ДО (МУЦ </w:t>
      </w:r>
      <w:proofErr w:type="spellStart"/>
      <w:r w:rsidRPr="009D7DCC">
        <w:t>Кр</w:t>
      </w:r>
      <w:proofErr w:type="spellEnd"/>
      <w:r w:rsidRPr="009D7DCC">
        <w:t xml:space="preserve"> р-на, МУЦ Кир</w:t>
      </w:r>
      <w:proofErr w:type="gramStart"/>
      <w:r w:rsidRPr="009D7DCC">
        <w:t>.</w:t>
      </w:r>
      <w:proofErr w:type="gramEnd"/>
      <w:r w:rsidRPr="009D7DCC">
        <w:t xml:space="preserve"> </w:t>
      </w:r>
      <w:proofErr w:type="gramStart"/>
      <w:r w:rsidRPr="009D7DCC">
        <w:t>и</w:t>
      </w:r>
      <w:proofErr w:type="gramEnd"/>
      <w:r w:rsidRPr="009D7DCC">
        <w:t xml:space="preserve"> Лен. районов,  МОУ ДО Культурно-образовательный центр «Лад», МОУ ДО Детско-юношеский центр «Ярославич», МОУ дополнительного образования Центр детского творчества  «Юность», МОУ ДО «ДМЦ им. Ф.Ф. Ушакова», МОУ ДО Центр анимационного творчества «Перспектива», МОУ ДО Центр внешкольной работы «Глория», МОУ ДО Детского экологического центра «Родник») – семинары о процессе реализации проекта, обмен опытом, обсуждение проблем и успехов, </w:t>
      </w:r>
    </w:p>
    <w:p w:rsidR="002F77C0" w:rsidRDefault="00633B40" w:rsidP="00633B40">
      <w:pPr>
        <w:jc w:val="both"/>
      </w:pPr>
      <w:r w:rsidRPr="009D7DCC">
        <w:t>заседания рабочей группы проекта.</w:t>
      </w:r>
      <w:r w:rsidR="00BB429F">
        <w:t xml:space="preserve"> Подготовка к итоговом</w:t>
      </w:r>
      <w:r w:rsidR="00F2511A">
        <w:t>у</w:t>
      </w:r>
      <w:r w:rsidR="00BB429F">
        <w:t xml:space="preserve"> отчетному мероприятию </w:t>
      </w:r>
      <w:r w:rsidR="00416C01">
        <w:t>(по итогам работы МРЦ).</w:t>
      </w:r>
    </w:p>
    <w:p w:rsidR="00F2511A" w:rsidRDefault="00F2511A" w:rsidP="00633B40">
      <w:pPr>
        <w:jc w:val="both"/>
      </w:pPr>
    </w:p>
    <w:p w:rsidR="00F2511A" w:rsidRPr="005B2E8C" w:rsidRDefault="00F2511A" w:rsidP="00633B40">
      <w:pPr>
        <w:jc w:val="both"/>
      </w:pPr>
    </w:p>
    <w:p w:rsidR="002F77C0" w:rsidRPr="005B2E8C" w:rsidRDefault="002F77C0" w:rsidP="002F77C0">
      <w:pPr>
        <w:jc w:val="both"/>
      </w:pPr>
    </w:p>
    <w:p w:rsidR="002F77C0" w:rsidRPr="005B2E8C" w:rsidRDefault="002F77C0" w:rsidP="002F77C0">
      <w:pPr>
        <w:numPr>
          <w:ilvl w:val="0"/>
          <w:numId w:val="1"/>
        </w:numPr>
        <w:jc w:val="center"/>
        <w:rPr>
          <w:b/>
        </w:rPr>
      </w:pPr>
      <w:r w:rsidRPr="005B2E8C">
        <w:rPr>
          <w:b/>
        </w:rPr>
        <w:lastRenderedPageBreak/>
        <w:t>Описание этапа</w:t>
      </w:r>
      <w:r w:rsidR="001461B9" w:rsidRPr="005B2E8C">
        <w:rPr>
          <w:b/>
        </w:rPr>
        <w:t xml:space="preserve"> инновационной деятельности (20</w:t>
      </w:r>
      <w:r w:rsidR="00A1532D">
        <w:rPr>
          <w:b/>
        </w:rPr>
        <w:t>21</w:t>
      </w:r>
      <w:r w:rsidRPr="005B2E8C">
        <w:rPr>
          <w:b/>
        </w:rPr>
        <w:t>/</w:t>
      </w:r>
      <w:r w:rsidR="001461B9" w:rsidRPr="005B2E8C">
        <w:rPr>
          <w:b/>
        </w:rPr>
        <w:t>20</w:t>
      </w:r>
      <w:r w:rsidR="00A1532D">
        <w:rPr>
          <w:b/>
        </w:rPr>
        <w:t xml:space="preserve">22 </w:t>
      </w:r>
      <w:r w:rsidRPr="005B2E8C">
        <w:rPr>
          <w:b/>
        </w:rPr>
        <w:t xml:space="preserve"> учебный год)</w:t>
      </w:r>
    </w:p>
    <w:p w:rsidR="002F77C0" w:rsidRPr="005B2E8C" w:rsidRDefault="002F77C0" w:rsidP="002F77C0">
      <w:pPr>
        <w:ind w:left="360"/>
        <w:jc w:val="both"/>
        <w:rPr>
          <w:b/>
        </w:rPr>
      </w:pPr>
    </w:p>
    <w:p w:rsidR="002F77C0" w:rsidRPr="005B2E8C" w:rsidRDefault="002F77C0" w:rsidP="002F77C0">
      <w:pPr>
        <w:jc w:val="both"/>
      </w:pPr>
      <w:r w:rsidRPr="005B2E8C">
        <w:t xml:space="preserve">2.1. Цели/задачи/достижения </w:t>
      </w:r>
    </w:p>
    <w:p w:rsidR="002F77C0" w:rsidRPr="005B2E8C" w:rsidRDefault="002F77C0" w:rsidP="002F77C0">
      <w:pPr>
        <w:ind w:left="360"/>
        <w:jc w:val="both"/>
      </w:pP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814"/>
        <w:gridCol w:w="2479"/>
        <w:gridCol w:w="2799"/>
        <w:gridCol w:w="18"/>
        <w:gridCol w:w="4989"/>
        <w:gridCol w:w="17"/>
        <w:gridCol w:w="14"/>
      </w:tblGrid>
      <w:tr w:rsidR="00A221AB" w:rsidRPr="005B2E8C" w:rsidTr="003814C2">
        <w:trPr>
          <w:gridAfter w:val="1"/>
          <w:wAfter w:w="14" w:type="dxa"/>
          <w:jc w:val="center"/>
        </w:trPr>
        <w:tc>
          <w:tcPr>
            <w:tcW w:w="576" w:type="dxa"/>
          </w:tcPr>
          <w:p w:rsidR="002F77C0" w:rsidRPr="005B2E8C" w:rsidRDefault="002F77C0" w:rsidP="00F3561D">
            <w:r w:rsidRPr="005B2E8C">
              <w:t xml:space="preserve">№ </w:t>
            </w:r>
            <w:proofErr w:type="spellStart"/>
            <w:proofErr w:type="gramStart"/>
            <w:r w:rsidRPr="005B2E8C">
              <w:t>п</w:t>
            </w:r>
            <w:proofErr w:type="spellEnd"/>
            <w:proofErr w:type="gramEnd"/>
            <w:r w:rsidRPr="005B2E8C">
              <w:t>/</w:t>
            </w:r>
            <w:proofErr w:type="spellStart"/>
            <w:r w:rsidRPr="005B2E8C">
              <w:t>п</w:t>
            </w:r>
            <w:proofErr w:type="spellEnd"/>
          </w:p>
        </w:tc>
        <w:tc>
          <w:tcPr>
            <w:tcW w:w="3814" w:type="dxa"/>
          </w:tcPr>
          <w:p w:rsidR="002F77C0" w:rsidRPr="005B2E8C" w:rsidRDefault="002F77C0" w:rsidP="00F3561D">
            <w:pPr>
              <w:jc w:val="center"/>
            </w:pPr>
            <w:r w:rsidRPr="005B2E8C">
              <w:t>Цели и задачи этапа деятельности</w:t>
            </w:r>
          </w:p>
        </w:tc>
        <w:tc>
          <w:tcPr>
            <w:tcW w:w="2479" w:type="dxa"/>
          </w:tcPr>
          <w:p w:rsidR="002F77C0" w:rsidRPr="005B2E8C" w:rsidRDefault="002F77C0" w:rsidP="00F3561D">
            <w:pPr>
              <w:jc w:val="center"/>
            </w:pPr>
            <w:r w:rsidRPr="005B2E8C">
              <w:t>Основное содержание деятельности (проведенные мероприятия)</w:t>
            </w:r>
          </w:p>
        </w:tc>
        <w:tc>
          <w:tcPr>
            <w:tcW w:w="2799" w:type="dxa"/>
          </w:tcPr>
          <w:p w:rsidR="002F77C0" w:rsidRPr="005B2E8C" w:rsidRDefault="002F77C0" w:rsidP="00F3561D">
            <w:pPr>
              <w:jc w:val="center"/>
            </w:pPr>
            <w:r w:rsidRPr="005B2E8C">
              <w:t>Планируемые</w:t>
            </w:r>
          </w:p>
          <w:p w:rsidR="002F77C0" w:rsidRPr="005B2E8C" w:rsidRDefault="002F77C0" w:rsidP="00F3561D">
            <w:pPr>
              <w:jc w:val="center"/>
            </w:pPr>
            <w:r w:rsidRPr="005B2E8C">
              <w:t>результаты</w:t>
            </w:r>
          </w:p>
        </w:tc>
        <w:tc>
          <w:tcPr>
            <w:tcW w:w="5024" w:type="dxa"/>
            <w:gridSpan w:val="3"/>
          </w:tcPr>
          <w:p w:rsidR="002F77C0" w:rsidRPr="005B2E8C" w:rsidRDefault="002F77C0" w:rsidP="00F3561D">
            <w:pPr>
              <w:jc w:val="center"/>
            </w:pPr>
            <w:r w:rsidRPr="005B2E8C">
              <w:t>Достигнутые результаты/Достижения</w:t>
            </w:r>
          </w:p>
        </w:tc>
      </w:tr>
      <w:tr w:rsidR="00505304" w:rsidRPr="005B2E8C" w:rsidTr="00A221AB">
        <w:trPr>
          <w:jc w:val="center"/>
        </w:trPr>
        <w:tc>
          <w:tcPr>
            <w:tcW w:w="576" w:type="dxa"/>
          </w:tcPr>
          <w:p w:rsidR="00505304" w:rsidRPr="005B2E8C" w:rsidRDefault="00505304" w:rsidP="00F3561D">
            <w:r>
              <w:t>1</w:t>
            </w:r>
          </w:p>
        </w:tc>
        <w:tc>
          <w:tcPr>
            <w:tcW w:w="14130" w:type="dxa"/>
            <w:gridSpan w:val="7"/>
          </w:tcPr>
          <w:p w:rsidR="00505304" w:rsidRPr="005B2E8C" w:rsidRDefault="00505304" w:rsidP="00F3561D">
            <w:pPr>
              <w:jc w:val="center"/>
            </w:pPr>
            <w:r w:rsidRPr="003B418C">
              <w:rPr>
                <w:b/>
                <w:color w:val="000000"/>
              </w:rPr>
              <w:t>ОРГАНИЗАЦИОННО-АНАЛИТИЧЕСКАЯ ДЕЯТЕЛЬНОСТЬ</w:t>
            </w:r>
          </w:p>
        </w:tc>
      </w:tr>
      <w:tr w:rsidR="00477583" w:rsidRPr="005B2E8C" w:rsidTr="003814C2">
        <w:trPr>
          <w:gridAfter w:val="1"/>
          <w:wAfter w:w="14" w:type="dxa"/>
          <w:jc w:val="center"/>
        </w:trPr>
        <w:tc>
          <w:tcPr>
            <w:tcW w:w="576" w:type="dxa"/>
          </w:tcPr>
          <w:p w:rsidR="0073065F" w:rsidRPr="005B2E8C" w:rsidRDefault="0073065F" w:rsidP="0073065F">
            <w:r w:rsidRPr="005B2E8C">
              <w:t>1</w:t>
            </w:r>
            <w:r w:rsidR="00505304">
              <w:t>.1.</w:t>
            </w:r>
          </w:p>
        </w:tc>
        <w:tc>
          <w:tcPr>
            <w:tcW w:w="3814" w:type="dxa"/>
          </w:tcPr>
          <w:p w:rsidR="0073065F" w:rsidRPr="005F20AD" w:rsidRDefault="0073065F" w:rsidP="0073065F">
            <w:r w:rsidRPr="005F20AD">
              <w:t>Обновить нормативно-правовую базу, обеспечивающую развитие системы сопровождения профессионального самоопределения школьников</w:t>
            </w:r>
          </w:p>
        </w:tc>
        <w:tc>
          <w:tcPr>
            <w:tcW w:w="2479" w:type="dxa"/>
          </w:tcPr>
          <w:p w:rsidR="0073065F" w:rsidRPr="005F20AD" w:rsidRDefault="0073065F" w:rsidP="005D59DB">
            <w:r w:rsidRPr="005F20AD">
              <w:t>Актуализация программы развития, программы воспитания, разработка плана по профориентации на 202</w:t>
            </w:r>
            <w:r w:rsidR="005D59DB">
              <w:t>1</w:t>
            </w:r>
            <w:r w:rsidRPr="005F20AD">
              <w:t>/202</w:t>
            </w:r>
            <w:r w:rsidR="005D59DB">
              <w:t>2</w:t>
            </w:r>
            <w:r w:rsidRPr="005F20AD">
              <w:t xml:space="preserve"> учебный год</w:t>
            </w:r>
          </w:p>
        </w:tc>
        <w:tc>
          <w:tcPr>
            <w:tcW w:w="2799" w:type="dxa"/>
          </w:tcPr>
          <w:p w:rsidR="0073065F" w:rsidRPr="005F20AD" w:rsidRDefault="0073065F" w:rsidP="0073065F">
            <w:r w:rsidRPr="005F20AD">
              <w:t>Разработаны и проведены мероприятия с учётом требований нормативных документов</w:t>
            </w:r>
          </w:p>
        </w:tc>
        <w:tc>
          <w:tcPr>
            <w:tcW w:w="5024" w:type="dxa"/>
            <w:gridSpan w:val="3"/>
          </w:tcPr>
          <w:p w:rsidR="0073065F" w:rsidRDefault="0073065F" w:rsidP="0073065F">
            <w:r w:rsidRPr="005F20AD">
              <w:t>Проведены занятия, обучающие семинары, профориентационные игры, городские конкурсы и др.</w:t>
            </w:r>
          </w:p>
          <w:p w:rsidR="005D59DB" w:rsidRPr="005F20AD" w:rsidRDefault="005D59DB" w:rsidP="005E528F">
            <w:r w:rsidRPr="008053A8">
              <w:t>В мероприятиях участвовали боле</w:t>
            </w:r>
            <w:r>
              <w:t xml:space="preserve">е </w:t>
            </w:r>
            <w:r w:rsidR="005E528F">
              <w:t>1007</w:t>
            </w:r>
            <w:r w:rsidRPr="008053A8">
              <w:t xml:space="preserve">обучающихся и более  </w:t>
            </w:r>
            <w:r w:rsidR="005E528F">
              <w:t xml:space="preserve">31 </w:t>
            </w:r>
            <w:r w:rsidRPr="008053A8">
              <w:t>педагогических работников</w:t>
            </w:r>
          </w:p>
        </w:tc>
      </w:tr>
      <w:tr w:rsidR="00477583" w:rsidRPr="005B2E8C" w:rsidTr="003814C2">
        <w:trPr>
          <w:gridAfter w:val="1"/>
          <w:wAfter w:w="14" w:type="dxa"/>
          <w:jc w:val="center"/>
        </w:trPr>
        <w:tc>
          <w:tcPr>
            <w:tcW w:w="576" w:type="dxa"/>
          </w:tcPr>
          <w:p w:rsidR="005D59DB" w:rsidRPr="005B2E8C" w:rsidRDefault="005D59DB" w:rsidP="005D59DB">
            <w:r>
              <w:t>1.2.</w:t>
            </w:r>
          </w:p>
        </w:tc>
        <w:tc>
          <w:tcPr>
            <w:tcW w:w="3814" w:type="dxa"/>
          </w:tcPr>
          <w:p w:rsidR="005D59DB" w:rsidRPr="002222AB" w:rsidRDefault="005D59DB" w:rsidP="005D59DB">
            <w:r w:rsidRPr="002222AB">
              <w:t>Создать творческие (рабочие) группы из числа педагогов по проведению мероприятий и разработке продуктов проекта</w:t>
            </w:r>
          </w:p>
        </w:tc>
        <w:tc>
          <w:tcPr>
            <w:tcW w:w="2479" w:type="dxa"/>
          </w:tcPr>
          <w:p w:rsidR="005D59DB" w:rsidRPr="002222AB" w:rsidRDefault="005D59DB" w:rsidP="005D59DB">
            <w:pPr>
              <w:tabs>
                <w:tab w:val="left" w:pos="175"/>
                <w:tab w:val="left" w:pos="241"/>
              </w:tabs>
            </w:pPr>
            <w:r w:rsidRPr="002222AB">
              <w:t>Организация работы творческих групп по разработке программы для 7 классов, направленной на развитие soft</w:t>
            </w:r>
            <w:r w:rsidR="008F504F">
              <w:t>-</w:t>
            </w:r>
            <w:r w:rsidRPr="002222AB">
              <w:t>skills.</w:t>
            </w:r>
          </w:p>
        </w:tc>
        <w:tc>
          <w:tcPr>
            <w:tcW w:w="2799" w:type="dxa"/>
          </w:tcPr>
          <w:p w:rsidR="005D59DB" w:rsidRPr="002222AB" w:rsidRDefault="005D59DB" w:rsidP="005D59DB">
            <w:pPr>
              <w:widowControl w:val="0"/>
              <w:tabs>
                <w:tab w:val="left" w:pos="155"/>
                <w:tab w:val="left" w:pos="317"/>
              </w:tabs>
              <w:suppressAutoHyphens/>
              <w:autoSpaceDN w:val="0"/>
              <w:textAlignment w:val="baseline"/>
            </w:pPr>
            <w:r w:rsidRPr="002222AB">
              <w:t>Организована разработка продуктов проекта</w:t>
            </w:r>
          </w:p>
        </w:tc>
        <w:tc>
          <w:tcPr>
            <w:tcW w:w="5024" w:type="dxa"/>
            <w:gridSpan w:val="3"/>
          </w:tcPr>
          <w:p w:rsidR="005D59DB" w:rsidRPr="002222AB" w:rsidRDefault="005D59DB" w:rsidP="005D59DB">
            <w:pPr>
              <w:tabs>
                <w:tab w:val="left" w:pos="168"/>
              </w:tabs>
            </w:pPr>
            <w:r w:rsidRPr="002222AB">
              <w:t>Ежемесячно проводится анализ деятельности по реализации проекта и достижению его результатов</w:t>
            </w:r>
          </w:p>
          <w:p w:rsidR="005D59DB" w:rsidRPr="002222AB" w:rsidRDefault="005D59DB" w:rsidP="005D59DB">
            <w:pPr>
              <w:tabs>
                <w:tab w:val="left" w:pos="168"/>
              </w:tabs>
            </w:pPr>
          </w:p>
        </w:tc>
      </w:tr>
      <w:tr w:rsidR="00A221AB" w:rsidRPr="005B2E8C" w:rsidTr="003814C2">
        <w:trPr>
          <w:gridAfter w:val="1"/>
          <w:wAfter w:w="14" w:type="dxa"/>
          <w:jc w:val="center"/>
        </w:trPr>
        <w:tc>
          <w:tcPr>
            <w:tcW w:w="576" w:type="dxa"/>
          </w:tcPr>
          <w:p w:rsidR="005D59DB" w:rsidRPr="005B2E8C" w:rsidRDefault="005D59DB" w:rsidP="005D59DB">
            <w:r>
              <w:t>1.3.</w:t>
            </w:r>
          </w:p>
        </w:tc>
        <w:tc>
          <w:tcPr>
            <w:tcW w:w="3814" w:type="dxa"/>
          </w:tcPr>
          <w:p w:rsidR="005D59DB" w:rsidRPr="00E167DA" w:rsidRDefault="005D59DB" w:rsidP="005D59DB">
            <w:pPr>
              <w:spacing w:after="120"/>
            </w:pPr>
            <w:r w:rsidRPr="00E167DA">
              <w:t>Создать условия для повышения профессиональной компетентности педагогов по вопросам профессионального самоопределения школьников</w:t>
            </w:r>
          </w:p>
        </w:tc>
        <w:tc>
          <w:tcPr>
            <w:tcW w:w="2479" w:type="dxa"/>
          </w:tcPr>
          <w:p w:rsidR="005D59DB" w:rsidRPr="00E167DA" w:rsidRDefault="005D59DB" w:rsidP="005D59DB">
            <w:pPr>
              <w:spacing w:after="120"/>
            </w:pPr>
            <w:r w:rsidRPr="00E167DA">
              <w:t xml:space="preserve">Проведение обучающих семинаров для педагогических работников МУЦ по методическим аспектам проведения занятий по программе профессиональных проб, участие педагогов МУЦ в </w:t>
            </w:r>
            <w:r w:rsidRPr="00E167DA">
              <w:lastRenderedPageBreak/>
              <w:t>семинарах, конференциях и др. мероприятиях профориентационной направленности</w:t>
            </w:r>
          </w:p>
        </w:tc>
        <w:tc>
          <w:tcPr>
            <w:tcW w:w="2799" w:type="dxa"/>
          </w:tcPr>
          <w:p w:rsidR="005D59DB" w:rsidRPr="00E167DA" w:rsidRDefault="005D59DB" w:rsidP="005D59DB">
            <w:pPr>
              <w:spacing w:after="120"/>
            </w:pPr>
            <w:r w:rsidRPr="00E167DA">
              <w:lastRenderedPageBreak/>
              <w:t>Повышена профессиональная компетентность педагогов по вопросам профессиональн</w:t>
            </w:r>
            <w:r w:rsidR="00697129">
              <w:t xml:space="preserve">ого самоопределения  </w:t>
            </w:r>
            <w:r w:rsidRPr="00E167DA">
              <w:t>школьников</w:t>
            </w:r>
          </w:p>
        </w:tc>
        <w:tc>
          <w:tcPr>
            <w:tcW w:w="5024" w:type="dxa"/>
            <w:gridSpan w:val="3"/>
          </w:tcPr>
          <w:p w:rsidR="00477583" w:rsidRDefault="00477583" w:rsidP="00477583">
            <w:pPr>
              <w:rPr>
                <w:color w:val="000000"/>
              </w:rPr>
            </w:pPr>
            <w:r w:rsidRPr="008053A8">
              <w:rPr>
                <w:color w:val="000000"/>
              </w:rPr>
              <w:t>Педагоги Центра приняли участие во Всероссийском форуме «ПРОектория»</w:t>
            </w:r>
          </w:p>
          <w:p w:rsidR="00323350" w:rsidRDefault="00323350" w:rsidP="00477583">
            <w:pPr>
              <w:rPr>
                <w:color w:val="000000"/>
              </w:rPr>
            </w:pPr>
          </w:p>
          <w:p w:rsidR="00323350" w:rsidRDefault="00323350" w:rsidP="00323350">
            <w:pPr>
              <w:pStyle w:val="a3"/>
              <w:suppressAutoHyphens w:val="0"/>
              <w:spacing w:line="276" w:lineRule="auto"/>
              <w:ind w:left="8" w:hanging="712"/>
              <w:rPr>
                <w:rStyle w:val="aa"/>
                <w:rFonts w:ascii="Times New Roman" w:hAnsi="Times New Roman" w:cs="Times New Roman"/>
                <w:b w:val="0"/>
                <w:color w:val="333333"/>
                <w:sz w:val="24"/>
                <w:szCs w:val="24"/>
                <w:shd w:val="clear" w:color="auto" w:fill="FFFFFF"/>
              </w:rPr>
            </w:pPr>
            <w:r w:rsidRPr="00323350">
              <w:rPr>
                <w:rStyle w:val="aa"/>
                <w:rFonts w:ascii="Times New Roman" w:hAnsi="Times New Roman" w:cs="Times New Roman"/>
                <w:b w:val="0"/>
                <w:color w:val="333333"/>
                <w:sz w:val="24"/>
                <w:szCs w:val="24"/>
                <w:shd w:val="clear" w:color="auto" w:fill="FFFFFF"/>
              </w:rPr>
              <w:t xml:space="preserve">12.10. </w:t>
            </w:r>
            <w:r>
              <w:rPr>
                <w:rStyle w:val="aa"/>
                <w:rFonts w:ascii="Times New Roman" w:hAnsi="Times New Roman" w:cs="Times New Roman"/>
                <w:b w:val="0"/>
                <w:color w:val="333333"/>
                <w:sz w:val="24"/>
                <w:szCs w:val="24"/>
                <w:shd w:val="clear" w:color="auto" w:fill="FFFFFF"/>
              </w:rPr>
              <w:t xml:space="preserve">12.10.2021 </w:t>
            </w:r>
            <w:r w:rsidRPr="00323350">
              <w:rPr>
                <w:rStyle w:val="aa"/>
                <w:rFonts w:ascii="Times New Roman" w:hAnsi="Times New Roman" w:cs="Times New Roman"/>
                <w:b w:val="0"/>
                <w:color w:val="333333"/>
                <w:sz w:val="24"/>
                <w:szCs w:val="24"/>
                <w:shd w:val="clear" w:color="auto" w:fill="FFFFFF"/>
              </w:rPr>
              <w:t>«Использование метафорических ассоциативных карт в профориентационной работе»</w:t>
            </w:r>
          </w:p>
          <w:p w:rsidR="00900B70" w:rsidRDefault="00900B70" w:rsidP="00900B70">
            <w:pPr>
              <w:pStyle w:val="a4"/>
              <w:shd w:val="clear" w:color="auto" w:fill="FFFFFF"/>
              <w:spacing w:after="0"/>
              <w:ind w:left="8"/>
              <w:rPr>
                <w:rFonts w:ascii="Times New Roman" w:eastAsia="Times New Roman" w:hAnsi="Times New Roman"/>
                <w:color w:val="000000"/>
                <w:sz w:val="24"/>
                <w:szCs w:val="24"/>
              </w:rPr>
            </w:pPr>
            <w:r w:rsidRPr="00B16742">
              <w:rPr>
                <w:rFonts w:ascii="Times New Roman" w:eastAsia="Times New Roman" w:hAnsi="Times New Roman"/>
                <w:color w:val="000000"/>
                <w:sz w:val="24"/>
                <w:szCs w:val="24"/>
              </w:rPr>
              <w:t>18.12.</w:t>
            </w:r>
            <w:r>
              <w:rPr>
                <w:rFonts w:ascii="Times New Roman" w:eastAsia="Times New Roman" w:hAnsi="Times New Roman"/>
                <w:color w:val="000000"/>
                <w:sz w:val="24"/>
                <w:szCs w:val="24"/>
              </w:rPr>
              <w:t xml:space="preserve">2021 </w:t>
            </w:r>
            <w:r w:rsidRPr="00B16742">
              <w:rPr>
                <w:rFonts w:ascii="Times New Roman" w:eastAsia="Times New Roman" w:hAnsi="Times New Roman"/>
                <w:color w:val="000000"/>
                <w:sz w:val="24"/>
                <w:szCs w:val="24"/>
              </w:rPr>
              <w:t xml:space="preserve"> «Как распознать и поддержать способности ребенка. Можно ли выбрать профессию в детстве»</w:t>
            </w:r>
          </w:p>
          <w:p w:rsidR="00774451" w:rsidRPr="00774451" w:rsidRDefault="00774451" w:rsidP="00774451">
            <w:pPr>
              <w:shd w:val="clear" w:color="auto" w:fill="FFFFFF"/>
              <w:rPr>
                <w:color w:val="000000"/>
              </w:rPr>
            </w:pPr>
            <w:r w:rsidRPr="00774451">
              <w:rPr>
                <w:color w:val="000000"/>
              </w:rPr>
              <w:t>23.12.</w:t>
            </w:r>
            <w:r>
              <w:rPr>
                <w:color w:val="000000"/>
              </w:rPr>
              <w:t xml:space="preserve"> 2021 </w:t>
            </w:r>
            <w:r w:rsidRPr="00774451">
              <w:rPr>
                <w:color w:val="000000"/>
              </w:rPr>
              <w:t xml:space="preserve"> «Как помочь подростку выбрать профессию и образование»</w:t>
            </w:r>
          </w:p>
          <w:p w:rsidR="00774451" w:rsidRPr="00B16742" w:rsidRDefault="00774451" w:rsidP="00900B70">
            <w:pPr>
              <w:pStyle w:val="a4"/>
              <w:shd w:val="clear" w:color="auto" w:fill="FFFFFF"/>
              <w:spacing w:after="0"/>
              <w:ind w:left="8"/>
              <w:rPr>
                <w:rFonts w:ascii="Times New Roman" w:eastAsia="Times New Roman" w:hAnsi="Times New Roman"/>
                <w:color w:val="000000"/>
                <w:sz w:val="24"/>
                <w:szCs w:val="24"/>
              </w:rPr>
            </w:pPr>
          </w:p>
          <w:p w:rsidR="00900B70" w:rsidRPr="00323350" w:rsidRDefault="00900B70" w:rsidP="00323350">
            <w:pPr>
              <w:pStyle w:val="a3"/>
              <w:suppressAutoHyphens w:val="0"/>
              <w:spacing w:line="276" w:lineRule="auto"/>
              <w:ind w:left="8" w:hanging="712"/>
              <w:rPr>
                <w:rStyle w:val="aa"/>
                <w:rFonts w:ascii="Times New Roman" w:hAnsi="Times New Roman" w:cs="Times New Roman"/>
                <w:b w:val="0"/>
                <w:color w:val="333333"/>
                <w:sz w:val="24"/>
                <w:szCs w:val="24"/>
                <w:shd w:val="clear" w:color="auto" w:fill="FFFFFF"/>
              </w:rPr>
            </w:pPr>
          </w:p>
          <w:p w:rsidR="00477583" w:rsidRDefault="00697129" w:rsidP="00477583">
            <w:pPr>
              <w:ind w:right="85"/>
              <w:textAlignment w:val="baseline"/>
              <w:rPr>
                <w:color w:val="000000"/>
                <w:shd w:val="clear" w:color="auto" w:fill="FFFFFF"/>
              </w:rPr>
            </w:pPr>
            <w:r>
              <w:rPr>
                <w:color w:val="000000"/>
                <w:shd w:val="clear" w:color="auto" w:fill="FFFFFF"/>
              </w:rPr>
              <w:t>0</w:t>
            </w:r>
            <w:r w:rsidR="00477583" w:rsidRPr="008053A8">
              <w:rPr>
                <w:color w:val="000000"/>
                <w:shd w:val="clear" w:color="auto" w:fill="FFFFFF"/>
              </w:rPr>
              <w:t>7</w:t>
            </w:r>
            <w:r>
              <w:rPr>
                <w:color w:val="000000"/>
                <w:shd w:val="clear" w:color="auto" w:fill="FFFFFF"/>
              </w:rPr>
              <w:t>.</w:t>
            </w:r>
            <w:r w:rsidR="00BD01A6">
              <w:rPr>
                <w:color w:val="000000"/>
                <w:shd w:val="clear" w:color="auto" w:fill="FFFFFF"/>
              </w:rPr>
              <w:t xml:space="preserve">02. 2022 </w:t>
            </w:r>
            <w:r w:rsidR="00477583" w:rsidRPr="008053A8">
              <w:rPr>
                <w:color w:val="000000"/>
                <w:shd w:val="clear" w:color="auto" w:fill="FFFFFF"/>
              </w:rPr>
              <w:t xml:space="preserve"> февраля педагоги Центра приняли участие в вебинаре «Профориентационный компонент дополнительной общеобразовательной общеразвивающей программы»</w:t>
            </w:r>
          </w:p>
          <w:p w:rsidR="00323350" w:rsidRPr="00323350" w:rsidRDefault="00323350" w:rsidP="00323350">
            <w:pPr>
              <w:pStyle w:val="a3"/>
              <w:suppressAutoHyphens w:val="0"/>
              <w:spacing w:line="276" w:lineRule="auto"/>
              <w:ind w:left="8" w:hanging="712"/>
              <w:rPr>
                <w:rStyle w:val="aa"/>
                <w:rFonts w:ascii="Times New Roman" w:hAnsi="Times New Roman" w:cs="Times New Roman"/>
                <w:b w:val="0"/>
                <w:color w:val="333333"/>
                <w:sz w:val="24"/>
                <w:szCs w:val="24"/>
                <w:shd w:val="clear" w:color="auto" w:fill="FFFFFF"/>
              </w:rPr>
            </w:pPr>
            <w:r w:rsidRPr="00574940">
              <w:rPr>
                <w:rStyle w:val="aa"/>
                <w:rFonts w:ascii="Times New Roman" w:hAnsi="Times New Roman" w:cs="Times New Roman"/>
                <w:color w:val="333333"/>
                <w:sz w:val="24"/>
                <w:szCs w:val="24"/>
                <w:shd w:val="clear" w:color="auto" w:fill="FFFFFF"/>
              </w:rPr>
              <w:t xml:space="preserve">12.10. </w:t>
            </w:r>
          </w:p>
          <w:p w:rsidR="00323350" w:rsidRPr="008053A8" w:rsidRDefault="00323350" w:rsidP="00323350">
            <w:pPr>
              <w:ind w:right="85" w:hanging="712"/>
              <w:textAlignment w:val="baseline"/>
              <w:rPr>
                <w:color w:val="000000"/>
                <w:shd w:val="clear" w:color="auto" w:fill="FFFFFF"/>
              </w:rPr>
            </w:pPr>
          </w:p>
          <w:p w:rsidR="005D59DB" w:rsidRPr="003F2B55" w:rsidRDefault="00212F5D" w:rsidP="00212F5D">
            <w:pPr>
              <w:spacing w:after="120"/>
              <w:ind w:right="85"/>
              <w:textAlignment w:val="baseline"/>
            </w:pPr>
            <w:r>
              <w:t>Продолжалось в</w:t>
            </w:r>
            <w:r w:rsidR="005D59DB">
              <w:t xml:space="preserve">нутрифирменное обучение </w:t>
            </w:r>
            <w:r>
              <w:t>ПДО</w:t>
            </w:r>
            <w:r w:rsidR="005D59DB">
              <w:t xml:space="preserve">, привлеченных к реализации </w:t>
            </w:r>
            <w:r w:rsidR="005D59DB" w:rsidRPr="00BF09B0">
              <w:t xml:space="preserve"> программ</w:t>
            </w:r>
            <w:r w:rsidR="005D59DB">
              <w:t>ы</w:t>
            </w:r>
            <w:r w:rsidR="005D59DB" w:rsidRPr="00BF09B0">
              <w:t xml:space="preserve"> для 7 классов по развитию </w:t>
            </w:r>
            <w:r w:rsidR="005D59DB" w:rsidRPr="00BF09B0">
              <w:rPr>
                <w:lang w:val="en-US"/>
              </w:rPr>
              <w:t>soft</w:t>
            </w:r>
            <w:r w:rsidR="00A5778C">
              <w:t>-</w:t>
            </w:r>
            <w:r w:rsidR="005D59DB" w:rsidRPr="00BF09B0">
              <w:rPr>
                <w:lang w:val="en-US"/>
              </w:rPr>
              <w:t>skills</w:t>
            </w:r>
            <w:r>
              <w:t xml:space="preserve"> (в сентябре 2021, в январе 2022г.)</w:t>
            </w:r>
          </w:p>
        </w:tc>
      </w:tr>
      <w:tr w:rsidR="00A221AB" w:rsidRPr="005B2E8C" w:rsidTr="003814C2">
        <w:trPr>
          <w:gridAfter w:val="1"/>
          <w:wAfter w:w="14" w:type="dxa"/>
          <w:jc w:val="center"/>
        </w:trPr>
        <w:tc>
          <w:tcPr>
            <w:tcW w:w="576" w:type="dxa"/>
          </w:tcPr>
          <w:p w:rsidR="00242C1A" w:rsidRPr="00E167DA" w:rsidRDefault="00242C1A" w:rsidP="00242C1A">
            <w:pPr>
              <w:spacing w:after="120"/>
            </w:pPr>
            <w:r w:rsidRPr="00E167DA">
              <w:lastRenderedPageBreak/>
              <w:t>1.4</w:t>
            </w:r>
          </w:p>
        </w:tc>
        <w:tc>
          <w:tcPr>
            <w:tcW w:w="3814" w:type="dxa"/>
          </w:tcPr>
          <w:p w:rsidR="00242C1A" w:rsidRPr="00E167DA" w:rsidRDefault="00242C1A" w:rsidP="00242C1A">
            <w:pPr>
              <w:spacing w:after="120"/>
            </w:pPr>
            <w:r w:rsidRPr="00E167DA">
              <w:t>Организовать отслеживание результативности реализации проекта</w:t>
            </w:r>
          </w:p>
        </w:tc>
        <w:tc>
          <w:tcPr>
            <w:tcW w:w="2479" w:type="dxa"/>
          </w:tcPr>
          <w:p w:rsidR="00242C1A" w:rsidRPr="00E167DA" w:rsidRDefault="00242C1A" w:rsidP="00242C1A">
            <w:pPr>
              <w:spacing w:after="120"/>
            </w:pPr>
            <w:r w:rsidRPr="00E167DA">
              <w:t>Проведение совещаний по реализации проекта: анализ выполнения работ, разработка про</w:t>
            </w:r>
            <w:r>
              <w:t>граммно-методических продуктов</w:t>
            </w:r>
          </w:p>
        </w:tc>
        <w:tc>
          <w:tcPr>
            <w:tcW w:w="2799" w:type="dxa"/>
          </w:tcPr>
          <w:p w:rsidR="00242C1A" w:rsidRPr="00E167DA" w:rsidRDefault="00242C1A" w:rsidP="00242C1A">
            <w:pPr>
              <w:spacing w:after="120"/>
            </w:pPr>
            <w:r w:rsidRPr="00E167DA">
              <w:t>Организовано отслеживание результативности реализации проекта</w:t>
            </w:r>
          </w:p>
        </w:tc>
        <w:tc>
          <w:tcPr>
            <w:tcW w:w="5024" w:type="dxa"/>
            <w:gridSpan w:val="3"/>
          </w:tcPr>
          <w:p w:rsidR="00242C1A" w:rsidRPr="00E167DA" w:rsidRDefault="00242C1A" w:rsidP="00242C1A">
            <w:pPr>
              <w:spacing w:after="120"/>
            </w:pPr>
            <w:r w:rsidRPr="00E167DA">
              <w:t>Составлен отчёт</w:t>
            </w:r>
          </w:p>
        </w:tc>
      </w:tr>
      <w:tr w:rsidR="00F36B25" w:rsidRPr="005B2E8C" w:rsidTr="00A221AB">
        <w:trPr>
          <w:jc w:val="center"/>
        </w:trPr>
        <w:tc>
          <w:tcPr>
            <w:tcW w:w="576" w:type="dxa"/>
          </w:tcPr>
          <w:p w:rsidR="00F36B25" w:rsidRPr="007830C9" w:rsidRDefault="00F36B25" w:rsidP="005D59DB">
            <w:pPr>
              <w:rPr>
                <w:b/>
              </w:rPr>
            </w:pPr>
            <w:r w:rsidRPr="007830C9">
              <w:rPr>
                <w:b/>
              </w:rPr>
              <w:t>2</w:t>
            </w:r>
          </w:p>
        </w:tc>
        <w:tc>
          <w:tcPr>
            <w:tcW w:w="14130" w:type="dxa"/>
            <w:gridSpan w:val="7"/>
          </w:tcPr>
          <w:p w:rsidR="00F36B25" w:rsidRPr="005B2E8C" w:rsidRDefault="00F36B25" w:rsidP="00C53EF0">
            <w:pPr>
              <w:jc w:val="center"/>
            </w:pPr>
            <w:r w:rsidRPr="00E167DA">
              <w:rPr>
                <w:b/>
                <w:color w:val="000000"/>
              </w:rPr>
              <w:t>ОБРАЗОВАТЕЛЬНАЯ ДЕЯТЕЛЬНОСТЬ</w:t>
            </w:r>
          </w:p>
        </w:tc>
      </w:tr>
      <w:tr w:rsidR="00A221AB" w:rsidRPr="005B2E8C" w:rsidTr="003814C2">
        <w:trPr>
          <w:gridAfter w:val="2"/>
          <w:wAfter w:w="31" w:type="dxa"/>
          <w:jc w:val="center"/>
        </w:trPr>
        <w:tc>
          <w:tcPr>
            <w:tcW w:w="576" w:type="dxa"/>
          </w:tcPr>
          <w:p w:rsidR="00C53EF0" w:rsidRPr="005B2E8C" w:rsidRDefault="00C53EF0" w:rsidP="00C53EF0">
            <w:r>
              <w:t>2.1.</w:t>
            </w:r>
          </w:p>
        </w:tc>
        <w:tc>
          <w:tcPr>
            <w:tcW w:w="3814" w:type="dxa"/>
          </w:tcPr>
          <w:p w:rsidR="00C53EF0" w:rsidRPr="00E167DA" w:rsidRDefault="00C53EF0" w:rsidP="00C53EF0">
            <w:pPr>
              <w:textAlignment w:val="baseline"/>
              <w:outlineLvl w:val="2"/>
            </w:pPr>
            <w:r w:rsidRPr="00E167DA">
              <w:t>Организовать участие обучающихся в профориентационных мероприятиях</w:t>
            </w:r>
          </w:p>
        </w:tc>
        <w:tc>
          <w:tcPr>
            <w:tcW w:w="2479" w:type="dxa"/>
          </w:tcPr>
          <w:p w:rsidR="00C53EF0" w:rsidRPr="00E167DA" w:rsidRDefault="00C53EF0" w:rsidP="00C53EF0">
            <w:r w:rsidRPr="00E167DA">
              <w:t>Разработка плана областных и городских массовых профориентационных мероприятиях</w:t>
            </w:r>
          </w:p>
        </w:tc>
        <w:tc>
          <w:tcPr>
            <w:tcW w:w="2817" w:type="dxa"/>
            <w:gridSpan w:val="2"/>
          </w:tcPr>
          <w:p w:rsidR="00C53EF0" w:rsidRPr="00E167DA" w:rsidRDefault="00C53EF0" w:rsidP="007075E8">
            <w:pPr>
              <w:widowControl w:val="0"/>
              <w:tabs>
                <w:tab w:val="left" w:pos="155"/>
                <w:tab w:val="left" w:pos="317"/>
              </w:tabs>
              <w:suppressAutoHyphens/>
              <w:autoSpaceDN w:val="0"/>
              <w:textAlignment w:val="baseline"/>
            </w:pPr>
            <w:r w:rsidRPr="00E167DA">
              <w:t xml:space="preserve">В мероприятиях приняло участия </w:t>
            </w:r>
            <w:r>
              <w:t>2</w:t>
            </w:r>
            <w:r w:rsidR="007075E8">
              <w:t>5</w:t>
            </w:r>
            <w:r w:rsidRPr="00E167DA">
              <w:t>%обучающихся и педагогических работников МУЦ</w:t>
            </w:r>
          </w:p>
        </w:tc>
        <w:tc>
          <w:tcPr>
            <w:tcW w:w="4989" w:type="dxa"/>
          </w:tcPr>
          <w:p w:rsidR="00C53EF0" w:rsidRPr="002222AB" w:rsidRDefault="00C53EF0" w:rsidP="00C53EF0">
            <w:pPr>
              <w:tabs>
                <w:tab w:val="left" w:pos="567"/>
              </w:tabs>
              <w:jc w:val="both"/>
            </w:pPr>
            <w:r w:rsidRPr="002222AB">
              <w:t>- Городской конкурс «</w:t>
            </w:r>
            <w:r>
              <w:t>В</w:t>
            </w:r>
            <w:r w:rsidRPr="002222AB">
              <w:t>одитель транспортных средств категории В» (</w:t>
            </w:r>
            <w:r w:rsidR="00EA4BA0">
              <w:t>6</w:t>
            </w:r>
            <w:r w:rsidRPr="002222AB">
              <w:t xml:space="preserve"> обучающихся, </w:t>
            </w:r>
            <w:r w:rsidR="00EA4BA0">
              <w:t>3</w:t>
            </w:r>
            <w:r w:rsidRPr="002222AB">
              <w:t xml:space="preserve"> победителя)</w:t>
            </w:r>
          </w:p>
          <w:p w:rsidR="00C53EF0" w:rsidRPr="002222AB" w:rsidRDefault="00C53EF0" w:rsidP="00C53EF0">
            <w:pPr>
              <w:tabs>
                <w:tab w:val="left" w:pos="567"/>
              </w:tabs>
              <w:jc w:val="both"/>
            </w:pPr>
            <w:r w:rsidRPr="002222AB">
              <w:t>- Городской конкурс «АвтоУзел» (</w:t>
            </w:r>
            <w:r w:rsidR="005028DB">
              <w:t>3</w:t>
            </w:r>
            <w:r w:rsidRPr="002222AB">
              <w:t xml:space="preserve"> обучающихся, </w:t>
            </w:r>
            <w:r w:rsidR="005028DB">
              <w:t xml:space="preserve">2 </w:t>
            </w:r>
            <w:r w:rsidRPr="002222AB">
              <w:t>победител</w:t>
            </w:r>
            <w:r w:rsidR="005028DB">
              <w:t>я</w:t>
            </w:r>
            <w:r w:rsidRPr="002222AB">
              <w:t>)</w:t>
            </w:r>
          </w:p>
          <w:p w:rsidR="00C53EF0" w:rsidRDefault="00C53EF0" w:rsidP="00C53EF0">
            <w:pPr>
              <w:tabs>
                <w:tab w:val="left" w:pos="567"/>
              </w:tabs>
              <w:jc w:val="both"/>
            </w:pPr>
            <w:r w:rsidRPr="002222AB">
              <w:t xml:space="preserve">- Конкурс по парикмахерскому искусству «Новогодний переполох» для обучающихся МУЦ (15 обучающихся, 4 победителя) </w:t>
            </w:r>
          </w:p>
          <w:p w:rsidR="00482F99" w:rsidRDefault="00482F99" w:rsidP="00482F99">
            <w:pPr>
              <w:tabs>
                <w:tab w:val="left" w:pos="567"/>
              </w:tabs>
              <w:jc w:val="both"/>
            </w:pPr>
            <w:r>
              <w:t xml:space="preserve">- </w:t>
            </w:r>
            <w:r w:rsidRPr="002222AB">
              <w:t>Конкурс по парикмахерскому искусству «</w:t>
            </w:r>
            <w:r>
              <w:t>Весеннее настроение</w:t>
            </w:r>
            <w:r w:rsidRPr="002222AB">
              <w:t>» для обучающихся МУЦ (</w:t>
            </w:r>
            <w:r w:rsidR="00AF6DBC">
              <w:t>18</w:t>
            </w:r>
            <w:r w:rsidRPr="002222AB">
              <w:t xml:space="preserve"> обучающихся, </w:t>
            </w:r>
            <w:r w:rsidR="00AF6DBC">
              <w:t xml:space="preserve">5 </w:t>
            </w:r>
            <w:r w:rsidRPr="002222AB">
              <w:t>победител</w:t>
            </w:r>
            <w:r w:rsidR="00AF6DBC">
              <w:t>ей</w:t>
            </w:r>
            <w:r w:rsidRPr="002222AB">
              <w:t xml:space="preserve">) </w:t>
            </w:r>
          </w:p>
          <w:p w:rsidR="00482F99" w:rsidRPr="002222AB" w:rsidRDefault="00B57CC4" w:rsidP="00C53EF0">
            <w:pPr>
              <w:tabs>
                <w:tab w:val="left" w:pos="567"/>
              </w:tabs>
              <w:jc w:val="both"/>
            </w:pPr>
            <w:r>
              <w:t xml:space="preserve">- </w:t>
            </w:r>
            <w:r w:rsidR="005028DB">
              <w:t>Городской к</w:t>
            </w:r>
            <w:r w:rsidR="005028DB" w:rsidRPr="002222AB">
              <w:t>онкурс</w:t>
            </w:r>
            <w:r w:rsidR="005028DB">
              <w:t xml:space="preserve"> «Идем на вечеринку» (для будущих специалистов в сфере красоты) (15 обучающихся МУЦа. Победителей 4)</w:t>
            </w:r>
            <w:r w:rsidR="00AE2F9B">
              <w:t>.</w:t>
            </w:r>
          </w:p>
          <w:p w:rsidR="00C53EF0" w:rsidRPr="002222AB" w:rsidRDefault="00EA4BA0" w:rsidP="00EA4BA0">
            <w:pPr>
              <w:tabs>
                <w:tab w:val="left" w:pos="910"/>
              </w:tabs>
              <w:jc w:val="both"/>
            </w:pPr>
            <w:r>
              <w:lastRenderedPageBreak/>
              <w:t xml:space="preserve">- </w:t>
            </w:r>
            <w:r w:rsidR="00C53EF0" w:rsidRPr="002222AB">
              <w:t>Городской фотоконкурс «Профессии в лицах» (</w:t>
            </w:r>
            <w:r>
              <w:t>2</w:t>
            </w:r>
            <w:r w:rsidR="00AF6DBC">
              <w:t xml:space="preserve"> обучающихся)</w:t>
            </w:r>
          </w:p>
          <w:p w:rsidR="00C53EF0" w:rsidRDefault="00C53EF0" w:rsidP="00C53EF0">
            <w:pPr>
              <w:tabs>
                <w:tab w:val="left" w:pos="567"/>
              </w:tabs>
              <w:jc w:val="both"/>
            </w:pPr>
            <w:r w:rsidRPr="00EE412D">
              <w:t>- Городской конкурс «</w:t>
            </w:r>
            <w:r w:rsidR="00EE412D" w:rsidRPr="00EE412D">
              <w:t>Пасхальная радость</w:t>
            </w:r>
            <w:r w:rsidRPr="00EE412D">
              <w:t>» (</w:t>
            </w:r>
            <w:r w:rsidR="00EE412D" w:rsidRPr="00EE412D">
              <w:t xml:space="preserve">6 </w:t>
            </w:r>
            <w:r w:rsidRPr="00EE412D">
              <w:t xml:space="preserve"> </w:t>
            </w:r>
            <w:proofErr w:type="gramStart"/>
            <w:r w:rsidRPr="00EE412D">
              <w:t>обучающихся</w:t>
            </w:r>
            <w:proofErr w:type="gramEnd"/>
            <w:r w:rsidR="00476A02">
              <w:t>, 1 призёр</w:t>
            </w:r>
            <w:r w:rsidRPr="00EE412D">
              <w:t>)</w:t>
            </w:r>
          </w:p>
          <w:p w:rsidR="00EE412D" w:rsidRDefault="00EE412D" w:rsidP="00C53EF0">
            <w:pPr>
              <w:tabs>
                <w:tab w:val="left" w:pos="567"/>
              </w:tabs>
              <w:jc w:val="both"/>
            </w:pPr>
            <w:r>
              <w:t>- Городской конкурс «Новый год стучит в окно» (4 обучающихся)</w:t>
            </w:r>
          </w:p>
          <w:p w:rsidR="00C53EF0" w:rsidRPr="009D1489" w:rsidRDefault="009D1489" w:rsidP="00C53EF0">
            <w:pPr>
              <w:pStyle w:val="a4"/>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1489">
              <w:rPr>
                <w:rFonts w:ascii="Times New Roman" w:eastAsia="Times New Roman" w:hAnsi="Times New Roman"/>
                <w:sz w:val="24"/>
                <w:szCs w:val="24"/>
                <w:lang w:eastAsia="ru-RU"/>
              </w:rPr>
              <w:t>Областной конкурс компьютерной графики «Научные явления»</w:t>
            </w:r>
          </w:p>
          <w:p w:rsidR="009D1489" w:rsidRPr="009D1489" w:rsidRDefault="009D1489" w:rsidP="00C53EF0">
            <w:pPr>
              <w:pStyle w:val="a4"/>
              <w:spacing w:after="0" w:line="240" w:lineRule="auto"/>
              <w:ind w:left="0"/>
              <w:rPr>
                <w:rFonts w:ascii="Times New Roman" w:eastAsia="Times New Roman" w:hAnsi="Times New Roman"/>
                <w:sz w:val="24"/>
                <w:szCs w:val="24"/>
                <w:lang w:eastAsia="ru-RU"/>
              </w:rPr>
            </w:pPr>
            <w:r w:rsidRPr="009D1489">
              <w:rPr>
                <w:rFonts w:ascii="Times New Roman" w:eastAsia="Times New Roman" w:hAnsi="Times New Roman"/>
                <w:sz w:val="24"/>
                <w:szCs w:val="24"/>
                <w:lang w:eastAsia="ru-RU"/>
              </w:rPr>
              <w:t>(1 обучающийся)</w:t>
            </w:r>
          </w:p>
          <w:p w:rsidR="009D1489" w:rsidRPr="009D1489" w:rsidRDefault="009D1489" w:rsidP="00C53EF0">
            <w:pPr>
              <w:pStyle w:val="a4"/>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1489">
              <w:rPr>
                <w:rFonts w:ascii="Times New Roman" w:eastAsia="Times New Roman" w:hAnsi="Times New Roman"/>
                <w:sz w:val="24"/>
                <w:szCs w:val="24"/>
                <w:lang w:eastAsia="ru-RU"/>
              </w:rPr>
              <w:t>Городской дистанционный профориентационный конкурс «Будущее время поколения Z» (</w:t>
            </w:r>
            <w:r w:rsidR="00B8133F">
              <w:rPr>
                <w:rFonts w:ascii="Times New Roman" w:eastAsia="Times New Roman" w:hAnsi="Times New Roman"/>
                <w:sz w:val="24"/>
                <w:szCs w:val="24"/>
                <w:lang w:eastAsia="ru-RU"/>
              </w:rPr>
              <w:t>8</w:t>
            </w:r>
            <w:r w:rsidRPr="009D1489">
              <w:rPr>
                <w:rFonts w:ascii="Times New Roman" w:eastAsia="Times New Roman" w:hAnsi="Times New Roman"/>
                <w:sz w:val="24"/>
                <w:szCs w:val="24"/>
                <w:lang w:eastAsia="ru-RU"/>
              </w:rPr>
              <w:t xml:space="preserve"> участник</w:t>
            </w:r>
            <w:r w:rsidR="00B8133F">
              <w:rPr>
                <w:rFonts w:ascii="Times New Roman" w:eastAsia="Times New Roman" w:hAnsi="Times New Roman"/>
                <w:sz w:val="24"/>
                <w:szCs w:val="24"/>
                <w:lang w:eastAsia="ru-RU"/>
              </w:rPr>
              <w:t>ов</w:t>
            </w:r>
            <w:r w:rsidR="00476A02">
              <w:rPr>
                <w:rFonts w:ascii="Times New Roman" w:eastAsia="Times New Roman" w:hAnsi="Times New Roman"/>
                <w:sz w:val="24"/>
                <w:szCs w:val="24"/>
                <w:lang w:eastAsia="ru-RU"/>
              </w:rPr>
              <w:t>, 1 призёр</w:t>
            </w:r>
            <w:r w:rsidRPr="009D1489">
              <w:rPr>
                <w:rFonts w:ascii="Times New Roman" w:eastAsia="Times New Roman" w:hAnsi="Times New Roman"/>
                <w:sz w:val="24"/>
                <w:szCs w:val="24"/>
                <w:lang w:eastAsia="ru-RU"/>
              </w:rPr>
              <w:t>)</w:t>
            </w:r>
          </w:p>
          <w:p w:rsidR="009D1489" w:rsidRPr="009D1489" w:rsidRDefault="009D1489" w:rsidP="009D1489">
            <w:r>
              <w:t xml:space="preserve">- </w:t>
            </w:r>
            <w:r w:rsidRPr="009D1489">
              <w:t>Городской дистанционный конкурс по безопасности в сети Интернет</w:t>
            </w:r>
          </w:p>
          <w:p w:rsidR="009D1489" w:rsidRPr="00E167DA" w:rsidRDefault="009D1489" w:rsidP="00CB0768">
            <w:pPr>
              <w:pStyle w:val="a4"/>
              <w:spacing w:after="0" w:line="240" w:lineRule="auto"/>
              <w:ind w:left="0"/>
              <w:rPr>
                <w:rFonts w:ascii="Times New Roman" w:hAnsi="Times New Roman"/>
                <w:sz w:val="24"/>
                <w:szCs w:val="24"/>
              </w:rPr>
            </w:pPr>
            <w:r w:rsidRPr="009D1489">
              <w:rPr>
                <w:rFonts w:ascii="Times New Roman" w:eastAsia="Times New Roman" w:hAnsi="Times New Roman"/>
                <w:sz w:val="24"/>
                <w:szCs w:val="24"/>
                <w:lang w:eastAsia="ru-RU"/>
              </w:rPr>
              <w:t xml:space="preserve"> «Нереальная реальность» (</w:t>
            </w:r>
            <w:r w:rsidR="00B8133F">
              <w:rPr>
                <w:rFonts w:ascii="Times New Roman" w:eastAsia="Times New Roman" w:hAnsi="Times New Roman"/>
                <w:sz w:val="24"/>
                <w:szCs w:val="24"/>
                <w:lang w:eastAsia="ru-RU"/>
              </w:rPr>
              <w:t>8 участников</w:t>
            </w:r>
            <w:r w:rsidRPr="009D1489">
              <w:rPr>
                <w:rFonts w:ascii="Times New Roman" w:eastAsia="Times New Roman" w:hAnsi="Times New Roman"/>
                <w:sz w:val="24"/>
                <w:szCs w:val="24"/>
                <w:lang w:eastAsia="ru-RU"/>
              </w:rPr>
              <w:t>)</w:t>
            </w:r>
          </w:p>
        </w:tc>
      </w:tr>
      <w:tr w:rsidR="00CB0768" w:rsidRPr="005B2E8C" w:rsidTr="00CB0768">
        <w:trPr>
          <w:gridAfter w:val="2"/>
          <w:wAfter w:w="31" w:type="dxa"/>
          <w:jc w:val="center"/>
        </w:trPr>
        <w:tc>
          <w:tcPr>
            <w:tcW w:w="576" w:type="dxa"/>
          </w:tcPr>
          <w:p w:rsidR="00CB0768" w:rsidRPr="00E167DA" w:rsidRDefault="00CB0768" w:rsidP="00CB0768">
            <w:pPr>
              <w:jc w:val="center"/>
            </w:pPr>
            <w:r>
              <w:lastRenderedPageBreak/>
              <w:t>2.2.</w:t>
            </w:r>
          </w:p>
        </w:tc>
        <w:tc>
          <w:tcPr>
            <w:tcW w:w="3814" w:type="dxa"/>
          </w:tcPr>
          <w:p w:rsidR="00CB0768" w:rsidRPr="00E167DA" w:rsidRDefault="00CB0768" w:rsidP="00CB0768">
            <w:pPr>
              <w:textAlignment w:val="baseline"/>
              <w:outlineLvl w:val="2"/>
            </w:pPr>
            <w:r w:rsidRPr="00E167DA">
              <w:t xml:space="preserve">Организовать </w:t>
            </w:r>
            <w:r w:rsidR="00F2511A">
              <w:t>п</w:t>
            </w:r>
            <w:r w:rsidR="00F2511A" w:rsidRPr="00A50FA8">
              <w:t>рофориентационны</w:t>
            </w:r>
            <w:r w:rsidR="00F2511A">
              <w:t>е</w:t>
            </w:r>
            <w:r w:rsidRPr="00A50FA8">
              <w:t xml:space="preserve"> экскурсии на промышленные и социальные предприятия города, профессиональные учебные заведения города</w:t>
            </w:r>
          </w:p>
        </w:tc>
        <w:tc>
          <w:tcPr>
            <w:tcW w:w="2479" w:type="dxa"/>
          </w:tcPr>
          <w:p w:rsidR="00CB0768" w:rsidRPr="00E167DA" w:rsidRDefault="00CB0768" w:rsidP="00CB0768">
            <w:r>
              <w:t>Организация п</w:t>
            </w:r>
            <w:r w:rsidRPr="00A50FA8">
              <w:t>рофориентационны</w:t>
            </w:r>
            <w:r>
              <w:t>х</w:t>
            </w:r>
            <w:r w:rsidRPr="00A50FA8">
              <w:t xml:space="preserve"> экскурси</w:t>
            </w:r>
            <w:r>
              <w:t>й</w:t>
            </w:r>
            <w:r w:rsidRPr="00A50FA8">
              <w:t xml:space="preserve"> на промышленные и социальные предприятия города, профессиональные учебные заведения города</w:t>
            </w:r>
          </w:p>
        </w:tc>
        <w:tc>
          <w:tcPr>
            <w:tcW w:w="2817" w:type="dxa"/>
            <w:gridSpan w:val="2"/>
          </w:tcPr>
          <w:p w:rsidR="00CB0768" w:rsidRPr="00E167DA" w:rsidRDefault="00CB0768" w:rsidP="008F5979">
            <w:pPr>
              <w:widowControl w:val="0"/>
              <w:tabs>
                <w:tab w:val="left" w:pos="155"/>
                <w:tab w:val="left" w:pos="317"/>
              </w:tabs>
              <w:suppressAutoHyphens/>
              <w:autoSpaceDN w:val="0"/>
              <w:textAlignment w:val="baseline"/>
            </w:pPr>
            <w:r>
              <w:t xml:space="preserve">В мероприятиях приняло участие </w:t>
            </w:r>
            <w:r w:rsidR="008F5979">
              <w:t>3</w:t>
            </w:r>
            <w:r>
              <w:t>20 человек (воспитанники лагерей, действующих в период каникул, обучающиеся в рамках профориентационных ДООП)</w:t>
            </w:r>
          </w:p>
        </w:tc>
        <w:tc>
          <w:tcPr>
            <w:tcW w:w="4989" w:type="dxa"/>
          </w:tcPr>
          <w:p w:rsidR="0074229B" w:rsidRPr="0074229B" w:rsidRDefault="008F5979" w:rsidP="0074229B">
            <w:r w:rsidRPr="008053A8">
              <w:t xml:space="preserve">Проведены виртуальные экскурсии в Ярославский градостроительный колледж, Ярославский шинный завод, МУБиНТ, ЯГПУ им. К.Д. Ушинского, Детский технопарк «Кванториум». </w:t>
            </w:r>
            <w:r w:rsidR="0074229B">
              <w:t xml:space="preserve"> Экскурсии в </w:t>
            </w:r>
            <w:r w:rsidR="0074229B" w:rsidRPr="0074229B">
              <w:t xml:space="preserve">ЯрЭРЗ, ЯЭРТ, </w:t>
            </w:r>
          </w:p>
          <w:p w:rsidR="008F5979" w:rsidRPr="00C54332" w:rsidRDefault="0074229B" w:rsidP="0074229B">
            <w:pPr>
              <w:shd w:val="clear" w:color="auto" w:fill="FFFFFF"/>
              <w:rPr>
                <w:rFonts w:asciiTheme="minorHAnsi" w:hAnsiTheme="minorHAnsi"/>
              </w:rPr>
            </w:pPr>
            <w:r w:rsidRPr="0074229B">
              <w:t>Ярославский колледж культуры, Ярославский театральный институт</w:t>
            </w:r>
          </w:p>
        </w:tc>
      </w:tr>
      <w:tr w:rsidR="00F302BE" w:rsidRPr="00F302BE" w:rsidTr="00CB0768">
        <w:trPr>
          <w:gridAfter w:val="2"/>
          <w:wAfter w:w="31" w:type="dxa"/>
          <w:jc w:val="center"/>
        </w:trPr>
        <w:tc>
          <w:tcPr>
            <w:tcW w:w="576" w:type="dxa"/>
          </w:tcPr>
          <w:p w:rsidR="00CB0768" w:rsidRPr="00F302BE" w:rsidRDefault="00CB0768" w:rsidP="00CB0768">
            <w:pPr>
              <w:jc w:val="center"/>
            </w:pPr>
            <w:r w:rsidRPr="00F302BE">
              <w:t>2.3.</w:t>
            </w:r>
          </w:p>
        </w:tc>
        <w:tc>
          <w:tcPr>
            <w:tcW w:w="3814" w:type="dxa"/>
          </w:tcPr>
          <w:p w:rsidR="00CB0768" w:rsidRPr="00F302BE" w:rsidRDefault="00CB0768" w:rsidP="00CB0768">
            <w:pPr>
              <w:textAlignment w:val="baseline"/>
              <w:outlineLvl w:val="2"/>
            </w:pPr>
            <w:r w:rsidRPr="00F302BE">
              <w:t>Организовать профориентационные экскурсии, проведённые в Музее технологий и инноваций МОУ ДО «МУЦ Красноперекопского района»</w:t>
            </w:r>
          </w:p>
        </w:tc>
        <w:tc>
          <w:tcPr>
            <w:tcW w:w="2479" w:type="dxa"/>
          </w:tcPr>
          <w:p w:rsidR="00CB0768" w:rsidRPr="00F302BE" w:rsidRDefault="00CB0768" w:rsidP="00CB0768">
            <w:r w:rsidRPr="00F302BE">
              <w:t>Организация профориентационных экскурсий</w:t>
            </w:r>
          </w:p>
        </w:tc>
        <w:tc>
          <w:tcPr>
            <w:tcW w:w="2817" w:type="dxa"/>
            <w:gridSpan w:val="2"/>
          </w:tcPr>
          <w:p w:rsidR="00CB0768" w:rsidRPr="00F302BE" w:rsidRDefault="00CB0768" w:rsidP="00F302BE">
            <w:pPr>
              <w:widowControl w:val="0"/>
              <w:tabs>
                <w:tab w:val="left" w:pos="155"/>
                <w:tab w:val="left" w:pos="317"/>
              </w:tabs>
              <w:suppressAutoHyphens/>
              <w:autoSpaceDN w:val="0"/>
              <w:textAlignment w:val="baseline"/>
            </w:pPr>
            <w:r w:rsidRPr="00F302BE">
              <w:t xml:space="preserve">В мероприятиях приняло участие </w:t>
            </w:r>
            <w:r w:rsidR="00F302BE" w:rsidRPr="00F302BE">
              <w:t>29</w:t>
            </w:r>
            <w:r w:rsidRPr="00F302BE">
              <w:t xml:space="preserve"> человек. Проведено 5 экскурсий: для обучающихся МОУ СШ №32, 40, воспитанники лагерей, действующих в период каникул</w:t>
            </w:r>
          </w:p>
        </w:tc>
        <w:tc>
          <w:tcPr>
            <w:tcW w:w="4989" w:type="dxa"/>
          </w:tcPr>
          <w:p w:rsidR="00CB0768" w:rsidRPr="00F302BE" w:rsidRDefault="00CB0768" w:rsidP="00CB0768">
            <w:pPr>
              <w:tabs>
                <w:tab w:val="left" w:pos="567"/>
              </w:tabs>
              <w:jc w:val="both"/>
            </w:pPr>
            <w:r w:rsidRPr="00F302BE">
              <w:t>МОУ СШ №40 - 1</w:t>
            </w:r>
            <w:r w:rsidR="00F302BE" w:rsidRPr="00F302BE">
              <w:t>1</w:t>
            </w:r>
            <w:r w:rsidRPr="00F302BE">
              <w:t xml:space="preserve"> человек</w:t>
            </w:r>
          </w:p>
          <w:p w:rsidR="00CB0768" w:rsidRPr="00F302BE" w:rsidRDefault="00CB0768" w:rsidP="00CB0768">
            <w:pPr>
              <w:tabs>
                <w:tab w:val="left" w:pos="567"/>
              </w:tabs>
              <w:jc w:val="both"/>
            </w:pPr>
            <w:r w:rsidRPr="00F302BE">
              <w:t>МОУ СШ №32 – 1</w:t>
            </w:r>
            <w:r w:rsidR="00F302BE" w:rsidRPr="00F302BE">
              <w:t>8</w:t>
            </w:r>
            <w:r w:rsidRPr="00F302BE">
              <w:t xml:space="preserve"> человек</w:t>
            </w:r>
          </w:p>
          <w:p w:rsidR="00CB0768" w:rsidRPr="00F302BE" w:rsidRDefault="00CB0768" w:rsidP="00F302BE">
            <w:pPr>
              <w:tabs>
                <w:tab w:val="left" w:pos="567"/>
              </w:tabs>
              <w:jc w:val="both"/>
            </w:pPr>
            <w:r w:rsidRPr="00F302BE">
              <w:t xml:space="preserve">Воспитанники лагеря, действующих в период каникул на базе МУЦа – </w:t>
            </w:r>
            <w:r w:rsidR="00F302BE" w:rsidRPr="00F302BE">
              <w:t>56</w:t>
            </w:r>
            <w:r w:rsidRPr="00F302BE">
              <w:t xml:space="preserve"> человек</w:t>
            </w:r>
          </w:p>
        </w:tc>
      </w:tr>
      <w:tr w:rsidR="002A129A" w:rsidRPr="002A129A" w:rsidTr="002A129A">
        <w:trPr>
          <w:jc w:val="center"/>
        </w:trPr>
        <w:tc>
          <w:tcPr>
            <w:tcW w:w="576" w:type="dxa"/>
          </w:tcPr>
          <w:p w:rsidR="002A129A" w:rsidRPr="002A129A" w:rsidRDefault="002A129A" w:rsidP="002A129A">
            <w:pPr>
              <w:jc w:val="center"/>
            </w:pPr>
            <w:r w:rsidRPr="002A129A">
              <w:t xml:space="preserve">2.4. </w:t>
            </w:r>
          </w:p>
        </w:tc>
        <w:tc>
          <w:tcPr>
            <w:tcW w:w="3814" w:type="dxa"/>
          </w:tcPr>
          <w:p w:rsidR="002A129A" w:rsidRPr="002A129A" w:rsidRDefault="002A129A" w:rsidP="002A129A">
            <w:pPr>
              <w:textAlignment w:val="baseline"/>
              <w:outlineLvl w:val="2"/>
            </w:pPr>
            <w:r w:rsidRPr="002A129A">
              <w:t>Организовать профориентационные мероприятия для обучающихся  МОУ ДО «МУЦ Красноперекопского района»</w:t>
            </w:r>
          </w:p>
        </w:tc>
        <w:tc>
          <w:tcPr>
            <w:tcW w:w="2479" w:type="dxa"/>
          </w:tcPr>
          <w:p w:rsidR="002A129A" w:rsidRPr="002A129A" w:rsidRDefault="002A129A" w:rsidP="002A129A">
            <w:r w:rsidRPr="002A129A">
              <w:t>Организация профориентационных мероприятий</w:t>
            </w:r>
          </w:p>
        </w:tc>
        <w:tc>
          <w:tcPr>
            <w:tcW w:w="2817" w:type="dxa"/>
            <w:gridSpan w:val="2"/>
          </w:tcPr>
          <w:p w:rsidR="002A129A" w:rsidRPr="002A129A" w:rsidRDefault="002A129A" w:rsidP="002A129A">
            <w:pPr>
              <w:widowControl w:val="0"/>
              <w:tabs>
                <w:tab w:val="left" w:pos="155"/>
                <w:tab w:val="left" w:pos="317"/>
              </w:tabs>
              <w:suppressAutoHyphens/>
              <w:autoSpaceDN w:val="0"/>
              <w:textAlignment w:val="baseline"/>
            </w:pPr>
            <w:r w:rsidRPr="002A129A">
              <w:t>Увеличится охват профориентацинными мероприятиями обучающихся.</w:t>
            </w:r>
          </w:p>
          <w:p w:rsidR="002A129A" w:rsidRPr="002A129A" w:rsidRDefault="002A129A" w:rsidP="002A129A">
            <w:pPr>
              <w:widowControl w:val="0"/>
              <w:tabs>
                <w:tab w:val="left" w:pos="155"/>
                <w:tab w:val="left" w:pos="317"/>
              </w:tabs>
              <w:suppressAutoHyphens/>
              <w:autoSpaceDN w:val="0"/>
              <w:textAlignment w:val="baseline"/>
            </w:pPr>
            <w:r w:rsidRPr="002A129A">
              <w:t xml:space="preserve">В мероприятиях приняло </w:t>
            </w:r>
            <w:r w:rsidRPr="002A129A">
              <w:lastRenderedPageBreak/>
              <w:t xml:space="preserve">участие 172 человек. </w:t>
            </w:r>
          </w:p>
        </w:tc>
        <w:tc>
          <w:tcPr>
            <w:tcW w:w="5020" w:type="dxa"/>
            <w:gridSpan w:val="3"/>
          </w:tcPr>
          <w:p w:rsidR="002A129A" w:rsidRPr="002A129A" w:rsidRDefault="002A129A" w:rsidP="002A129A">
            <w:pPr>
              <w:tabs>
                <w:tab w:val="left" w:pos="567"/>
              </w:tabs>
              <w:ind w:firstLine="30"/>
              <w:jc w:val="both"/>
            </w:pPr>
            <w:r w:rsidRPr="002A129A">
              <w:lastRenderedPageBreak/>
              <w:t>- Профориентационная игра «В объективе – экономика города» – 43 человека</w:t>
            </w:r>
          </w:p>
          <w:p w:rsidR="002A129A" w:rsidRPr="002A129A" w:rsidRDefault="002A129A" w:rsidP="002A129A">
            <w:pPr>
              <w:tabs>
                <w:tab w:val="left" w:pos="567"/>
              </w:tabs>
              <w:ind w:firstLine="30"/>
              <w:jc w:val="both"/>
            </w:pPr>
            <w:r w:rsidRPr="002A129A">
              <w:t>- Профориентационная интерактивная игра «Я – актер!» для учащихся Профиграда – 12 человек</w:t>
            </w:r>
          </w:p>
          <w:p w:rsidR="002A129A" w:rsidRPr="002A129A" w:rsidRDefault="002A129A" w:rsidP="002A129A">
            <w:pPr>
              <w:tabs>
                <w:tab w:val="left" w:pos="567"/>
              </w:tabs>
              <w:ind w:firstLine="30"/>
              <w:jc w:val="both"/>
            </w:pPr>
            <w:r w:rsidRPr="002A129A">
              <w:lastRenderedPageBreak/>
              <w:t>- Профориентационная игра «Мой город» -  23 человек</w:t>
            </w:r>
          </w:p>
          <w:p w:rsidR="002A129A" w:rsidRPr="002A129A" w:rsidRDefault="002A129A" w:rsidP="002A129A">
            <w:pPr>
              <w:tabs>
                <w:tab w:val="left" w:pos="567"/>
              </w:tabs>
              <w:ind w:firstLine="30"/>
              <w:jc w:val="both"/>
            </w:pPr>
            <w:r w:rsidRPr="002A129A">
              <w:t>- Профориентационная игра «Промышленность. Версия 7Х8»» - 20 человек</w:t>
            </w:r>
          </w:p>
          <w:p w:rsidR="002A129A" w:rsidRPr="002A129A" w:rsidRDefault="002A129A" w:rsidP="002A129A">
            <w:pPr>
              <w:tabs>
                <w:tab w:val="left" w:pos="567"/>
              </w:tabs>
              <w:ind w:firstLine="30"/>
              <w:jc w:val="both"/>
            </w:pPr>
            <w:r w:rsidRPr="002A129A">
              <w:t>- Профориентационная игра «Топ-регион» - 17 человек</w:t>
            </w:r>
          </w:p>
          <w:p w:rsidR="002A129A" w:rsidRPr="002A129A" w:rsidRDefault="002A129A" w:rsidP="002A129A">
            <w:pPr>
              <w:tabs>
                <w:tab w:val="left" w:pos="567"/>
              </w:tabs>
              <w:ind w:firstLine="30"/>
              <w:jc w:val="both"/>
            </w:pPr>
            <w:r w:rsidRPr="002A129A">
              <w:t>- Профориентационный</w:t>
            </w:r>
            <w:r w:rsidR="00F2511A">
              <w:t xml:space="preserve"> </w:t>
            </w:r>
            <w:r w:rsidRPr="002A129A">
              <w:t>квест «Путешествия в профессии»  для учащихся Профиграда - 57 человек</w:t>
            </w:r>
          </w:p>
        </w:tc>
      </w:tr>
      <w:tr w:rsidR="00D22077" w:rsidRPr="00D22077" w:rsidTr="002A129A">
        <w:trPr>
          <w:jc w:val="center"/>
        </w:trPr>
        <w:tc>
          <w:tcPr>
            <w:tcW w:w="576" w:type="dxa"/>
          </w:tcPr>
          <w:p w:rsidR="00995562" w:rsidRPr="00D22077" w:rsidRDefault="00995562" w:rsidP="00995562">
            <w:pPr>
              <w:jc w:val="center"/>
            </w:pPr>
            <w:r w:rsidRPr="00D22077">
              <w:lastRenderedPageBreak/>
              <w:t>2.5.</w:t>
            </w:r>
          </w:p>
        </w:tc>
        <w:tc>
          <w:tcPr>
            <w:tcW w:w="3814" w:type="dxa"/>
          </w:tcPr>
          <w:p w:rsidR="00995562" w:rsidRPr="00D22077" w:rsidRDefault="00995562" w:rsidP="00995562">
            <w:pPr>
              <w:rPr>
                <w:bCs/>
              </w:rPr>
            </w:pPr>
            <w:r w:rsidRPr="00D22077">
              <w:rPr>
                <w:bCs/>
              </w:rPr>
              <w:t>Организация и проведение профессиональных проб для обучающихся.</w:t>
            </w:r>
          </w:p>
        </w:tc>
        <w:tc>
          <w:tcPr>
            <w:tcW w:w="2479" w:type="dxa"/>
          </w:tcPr>
          <w:p w:rsidR="00995562" w:rsidRPr="00D22077" w:rsidRDefault="00995562" w:rsidP="00995562">
            <w:pPr>
              <w:ind w:right="84"/>
              <w:textAlignment w:val="baseline"/>
              <w:outlineLvl w:val="2"/>
              <w:rPr>
                <w:bCs/>
              </w:rPr>
            </w:pPr>
            <w:r w:rsidRPr="00D22077">
              <w:rPr>
                <w:bCs/>
                <w:bdr w:val="none" w:sz="0" w:space="0" w:color="auto" w:frame="1"/>
              </w:rPr>
              <w:t>Проведение профессиональных проб для обучающихся 6-х классов</w:t>
            </w:r>
          </w:p>
        </w:tc>
        <w:tc>
          <w:tcPr>
            <w:tcW w:w="2817" w:type="dxa"/>
            <w:gridSpan w:val="2"/>
          </w:tcPr>
          <w:p w:rsidR="00995562" w:rsidRPr="00D22077" w:rsidRDefault="00995562" w:rsidP="00995562">
            <w:pPr>
              <w:widowControl w:val="0"/>
              <w:tabs>
                <w:tab w:val="left" w:pos="155"/>
                <w:tab w:val="left" w:pos="317"/>
              </w:tabs>
              <w:suppressAutoHyphens/>
              <w:autoSpaceDN w:val="0"/>
              <w:textAlignment w:val="baseline"/>
            </w:pPr>
            <w:r w:rsidRPr="00D22077">
              <w:rPr>
                <w:bCs/>
              </w:rPr>
              <w:t>Проведены профессиональные пробы для обучающихся 6-х классов</w:t>
            </w:r>
          </w:p>
        </w:tc>
        <w:tc>
          <w:tcPr>
            <w:tcW w:w="5020" w:type="dxa"/>
            <w:gridSpan w:val="3"/>
          </w:tcPr>
          <w:p w:rsidR="00995562" w:rsidRPr="00A5778C" w:rsidRDefault="00995562" w:rsidP="00995562">
            <w:pPr>
              <w:tabs>
                <w:tab w:val="left" w:pos="567"/>
              </w:tabs>
              <w:ind w:firstLine="30"/>
              <w:jc w:val="both"/>
            </w:pPr>
            <w:r w:rsidRPr="00A5778C">
              <w:t>В 2021-2022 учебном году МУЦ реализовал краткосрочную программу профессиональных проб для обучающихся 6-х классов «Карусель профессий». Всего в этой программе приняли участие 611 учащихся из 7 общеобразовательных учреждений города. Ребята в течение 3-х недель знакомились с 6 профессиями: эколог, промышленный альпинист, журналист/финансист, электрик, парикмахер, компьютерный аниматор.</w:t>
            </w:r>
          </w:p>
        </w:tc>
      </w:tr>
      <w:tr w:rsidR="00D22077" w:rsidRPr="00D22077" w:rsidTr="002A129A">
        <w:trPr>
          <w:jc w:val="center"/>
        </w:trPr>
        <w:tc>
          <w:tcPr>
            <w:tcW w:w="576" w:type="dxa"/>
          </w:tcPr>
          <w:p w:rsidR="00995562" w:rsidRPr="00D22077" w:rsidRDefault="00995562" w:rsidP="00995562">
            <w:pPr>
              <w:jc w:val="center"/>
            </w:pPr>
          </w:p>
        </w:tc>
        <w:tc>
          <w:tcPr>
            <w:tcW w:w="3814" w:type="dxa"/>
          </w:tcPr>
          <w:p w:rsidR="00995562" w:rsidRPr="00D22077" w:rsidRDefault="00995562" w:rsidP="00995562">
            <w:pPr>
              <w:rPr>
                <w:bCs/>
              </w:rPr>
            </w:pPr>
          </w:p>
        </w:tc>
        <w:tc>
          <w:tcPr>
            <w:tcW w:w="2479" w:type="dxa"/>
          </w:tcPr>
          <w:p w:rsidR="00995562" w:rsidRPr="00D22077" w:rsidRDefault="00995562" w:rsidP="00995562">
            <w:pPr>
              <w:ind w:right="84"/>
              <w:textAlignment w:val="baseline"/>
              <w:outlineLvl w:val="2"/>
              <w:rPr>
                <w:bCs/>
                <w:bdr w:val="none" w:sz="0" w:space="0" w:color="auto" w:frame="1"/>
              </w:rPr>
            </w:pPr>
            <w:r w:rsidRPr="00D22077">
              <w:rPr>
                <w:bCs/>
                <w:bdr w:val="none" w:sz="0" w:space="0" w:color="auto" w:frame="1"/>
              </w:rPr>
              <w:t xml:space="preserve">Проведение профессиональных проб для обучающихся 7-х классов в рамках программы «Про </w:t>
            </w:r>
            <w:r w:rsidRPr="00D22077">
              <w:rPr>
                <w:bCs/>
                <w:bdr w:val="none" w:sz="0" w:space="0" w:color="auto" w:frame="1"/>
                <w:lang w:val="en-US"/>
              </w:rPr>
              <w:t>softskills</w:t>
            </w:r>
            <w:r w:rsidRPr="00D22077">
              <w:rPr>
                <w:bCs/>
                <w:bdr w:val="none" w:sz="0" w:space="0" w:color="auto" w:frame="1"/>
              </w:rPr>
              <w:t>»</w:t>
            </w:r>
          </w:p>
        </w:tc>
        <w:tc>
          <w:tcPr>
            <w:tcW w:w="2817" w:type="dxa"/>
            <w:gridSpan w:val="2"/>
          </w:tcPr>
          <w:p w:rsidR="00995562" w:rsidRPr="00D22077" w:rsidRDefault="00995562" w:rsidP="00995562">
            <w:pPr>
              <w:rPr>
                <w:bCs/>
              </w:rPr>
            </w:pPr>
            <w:r w:rsidRPr="00D22077">
              <w:rPr>
                <w:bCs/>
              </w:rPr>
              <w:t xml:space="preserve">Проведены профессиональные пробы для обучающихся 7-х классов </w:t>
            </w:r>
          </w:p>
        </w:tc>
        <w:tc>
          <w:tcPr>
            <w:tcW w:w="5020" w:type="dxa"/>
            <w:gridSpan w:val="3"/>
          </w:tcPr>
          <w:p w:rsidR="00995562" w:rsidRPr="00A5778C" w:rsidRDefault="00995562" w:rsidP="00995562">
            <w:pPr>
              <w:pStyle w:val="a7"/>
              <w:tabs>
                <w:tab w:val="clear" w:pos="4153"/>
                <w:tab w:val="left" w:pos="7371"/>
              </w:tabs>
              <w:ind w:firstLine="567"/>
              <w:jc w:val="both"/>
              <w:rPr>
                <w:sz w:val="24"/>
                <w:szCs w:val="24"/>
              </w:rPr>
            </w:pPr>
            <w:r w:rsidRPr="00A5778C">
              <w:rPr>
                <w:sz w:val="24"/>
                <w:szCs w:val="24"/>
              </w:rPr>
              <w:t xml:space="preserve">Другой краткосрочной программой профессиональных проб является программа «Про </w:t>
            </w:r>
            <w:r w:rsidRPr="00A5778C">
              <w:rPr>
                <w:sz w:val="24"/>
                <w:szCs w:val="24"/>
                <w:lang w:val="en-US"/>
              </w:rPr>
              <w:t>soft</w:t>
            </w:r>
            <w:r w:rsidRPr="00A5778C">
              <w:rPr>
                <w:sz w:val="24"/>
                <w:szCs w:val="24"/>
              </w:rPr>
              <w:t>-</w:t>
            </w:r>
            <w:r w:rsidRPr="00A5778C">
              <w:rPr>
                <w:sz w:val="24"/>
                <w:szCs w:val="24"/>
                <w:lang w:val="en-US"/>
              </w:rPr>
              <w:t>skills</w:t>
            </w:r>
            <w:r w:rsidRPr="00A5778C">
              <w:rPr>
                <w:sz w:val="24"/>
                <w:szCs w:val="24"/>
              </w:rPr>
              <w:t xml:space="preserve">: профессиональные пробы для обучающихся 7-х классов». Всего по этой программе прошло обучение 284 подростка из 4-х общеобразовательных учреждений. Данная программа является логическим продолжением программы для обучающихся 6-х классов и направлена на развитие компетенций, необходимых для успешной профессиональной карьеры. На данной программе обучения учащиеся знакомятся, диагностируют и закрепляют следующие компетенции: искусственный интеллект, мультиязычность и мультикультурность, креативность, эмоциональный интеллект, умение работать в ситуации </w:t>
            </w:r>
            <w:r w:rsidRPr="00A5778C">
              <w:rPr>
                <w:sz w:val="24"/>
                <w:szCs w:val="24"/>
              </w:rPr>
              <w:lastRenderedPageBreak/>
              <w:t xml:space="preserve">неопределенности. </w:t>
            </w:r>
          </w:p>
        </w:tc>
      </w:tr>
      <w:tr w:rsidR="00995562" w:rsidRPr="003814C2" w:rsidTr="000E289D">
        <w:trPr>
          <w:jc w:val="center"/>
        </w:trPr>
        <w:tc>
          <w:tcPr>
            <w:tcW w:w="576" w:type="dxa"/>
          </w:tcPr>
          <w:p w:rsidR="00995562" w:rsidRPr="003814C2" w:rsidRDefault="00995562" w:rsidP="00995562">
            <w:pPr>
              <w:rPr>
                <w:b/>
              </w:rPr>
            </w:pPr>
            <w:r w:rsidRPr="003814C2">
              <w:rPr>
                <w:b/>
              </w:rPr>
              <w:lastRenderedPageBreak/>
              <w:t>3</w:t>
            </w:r>
          </w:p>
        </w:tc>
        <w:tc>
          <w:tcPr>
            <w:tcW w:w="14130" w:type="dxa"/>
            <w:gridSpan w:val="7"/>
          </w:tcPr>
          <w:p w:rsidR="00995562" w:rsidRPr="003814C2" w:rsidRDefault="00995562" w:rsidP="00995562">
            <w:pPr>
              <w:jc w:val="center"/>
              <w:rPr>
                <w:b/>
              </w:rPr>
            </w:pPr>
            <w:r w:rsidRPr="003814C2">
              <w:rPr>
                <w:b/>
                <w:color w:val="000000"/>
              </w:rPr>
              <w:t>ИНФОРМАЦИОННАЯ ДЕЯТЕЛЬНОСТЬ</w:t>
            </w:r>
          </w:p>
        </w:tc>
      </w:tr>
      <w:tr w:rsidR="00995562" w:rsidRPr="005B2E8C" w:rsidTr="003814C2">
        <w:trPr>
          <w:jc w:val="center"/>
        </w:trPr>
        <w:tc>
          <w:tcPr>
            <w:tcW w:w="576" w:type="dxa"/>
          </w:tcPr>
          <w:p w:rsidR="00995562" w:rsidRPr="005B2E8C" w:rsidRDefault="00995562" w:rsidP="00995562">
            <w:r>
              <w:t>3.1.</w:t>
            </w:r>
          </w:p>
        </w:tc>
        <w:tc>
          <w:tcPr>
            <w:tcW w:w="3814" w:type="dxa"/>
          </w:tcPr>
          <w:p w:rsidR="00995562" w:rsidRPr="00BF09B0" w:rsidRDefault="00995562" w:rsidP="00995562">
            <w:pPr>
              <w:rPr>
                <w:color w:val="000000"/>
              </w:rPr>
            </w:pPr>
            <w:r w:rsidRPr="00BF09B0">
              <w:rPr>
                <w:color w:val="000000"/>
              </w:rPr>
              <w:t xml:space="preserve">Разместить на сайте МУЦ актуальную информацию по деятельности МРЦ </w:t>
            </w:r>
          </w:p>
        </w:tc>
        <w:tc>
          <w:tcPr>
            <w:tcW w:w="2479" w:type="dxa"/>
          </w:tcPr>
          <w:p w:rsidR="00995562" w:rsidRPr="00BF09B0" w:rsidRDefault="00995562" w:rsidP="00995562">
            <w:pPr>
              <w:pStyle w:val="a4"/>
              <w:tabs>
                <w:tab w:val="left" w:pos="241"/>
              </w:tabs>
              <w:spacing w:after="0" w:line="240" w:lineRule="auto"/>
              <w:ind w:left="0"/>
              <w:rPr>
                <w:rFonts w:ascii="Times New Roman" w:hAnsi="Times New Roman"/>
                <w:bCs/>
                <w:sz w:val="24"/>
                <w:szCs w:val="24"/>
              </w:rPr>
            </w:pPr>
            <w:r w:rsidRPr="00BF09B0">
              <w:rPr>
                <w:rFonts w:ascii="Times New Roman" w:hAnsi="Times New Roman"/>
                <w:bCs/>
                <w:sz w:val="24"/>
                <w:szCs w:val="24"/>
              </w:rPr>
              <w:t>Размещение информации</w:t>
            </w:r>
          </w:p>
        </w:tc>
        <w:tc>
          <w:tcPr>
            <w:tcW w:w="2817" w:type="dxa"/>
            <w:gridSpan w:val="2"/>
          </w:tcPr>
          <w:p w:rsidR="00995562" w:rsidRPr="00BF09B0" w:rsidRDefault="00995562" w:rsidP="00995562">
            <w:pPr>
              <w:pStyle w:val="a4"/>
              <w:tabs>
                <w:tab w:val="left" w:pos="241"/>
              </w:tabs>
              <w:spacing w:after="0" w:line="240" w:lineRule="auto"/>
              <w:ind w:left="0"/>
              <w:rPr>
                <w:rFonts w:ascii="Times New Roman" w:hAnsi="Times New Roman"/>
                <w:bCs/>
                <w:sz w:val="24"/>
                <w:szCs w:val="24"/>
              </w:rPr>
            </w:pPr>
            <w:r w:rsidRPr="00BF09B0">
              <w:rPr>
                <w:rFonts w:ascii="Times New Roman" w:hAnsi="Times New Roman"/>
                <w:bCs/>
                <w:sz w:val="24"/>
                <w:szCs w:val="24"/>
              </w:rPr>
              <w:t>Информация размещена</w:t>
            </w:r>
          </w:p>
        </w:tc>
        <w:tc>
          <w:tcPr>
            <w:tcW w:w="5020" w:type="dxa"/>
            <w:gridSpan w:val="3"/>
          </w:tcPr>
          <w:p w:rsidR="00995562" w:rsidRPr="00BF09B0" w:rsidRDefault="00995562" w:rsidP="00995562">
            <w:pPr>
              <w:pStyle w:val="a4"/>
              <w:tabs>
                <w:tab w:val="left" w:pos="168"/>
                <w:tab w:val="left" w:pos="310"/>
              </w:tabs>
              <w:spacing w:after="0" w:line="240" w:lineRule="auto"/>
              <w:ind w:left="0"/>
              <w:rPr>
                <w:rFonts w:ascii="Times New Roman" w:hAnsi="Times New Roman"/>
                <w:bCs/>
                <w:sz w:val="24"/>
                <w:szCs w:val="24"/>
              </w:rPr>
            </w:pPr>
            <w:r w:rsidRPr="00BF09B0">
              <w:rPr>
                <w:rFonts w:ascii="Times New Roman" w:hAnsi="Times New Roman"/>
                <w:bCs/>
                <w:sz w:val="24"/>
                <w:szCs w:val="24"/>
              </w:rPr>
              <w:t>Все участники образовательной деятельности ознакомлены с информацией о деятельности МРЦ.</w:t>
            </w:r>
          </w:p>
        </w:tc>
      </w:tr>
      <w:tr w:rsidR="00995562" w:rsidRPr="005B2E8C" w:rsidTr="003814C2">
        <w:trPr>
          <w:jc w:val="center"/>
        </w:trPr>
        <w:tc>
          <w:tcPr>
            <w:tcW w:w="576" w:type="dxa"/>
          </w:tcPr>
          <w:p w:rsidR="00995562" w:rsidRPr="005B2E8C" w:rsidRDefault="00995562" w:rsidP="00995562">
            <w:r>
              <w:t>3.2.</w:t>
            </w:r>
          </w:p>
        </w:tc>
        <w:tc>
          <w:tcPr>
            <w:tcW w:w="3814" w:type="dxa"/>
          </w:tcPr>
          <w:p w:rsidR="00995562" w:rsidRPr="00BF09B0" w:rsidRDefault="00995562" w:rsidP="00995562">
            <w:r w:rsidRPr="00BF09B0">
              <w:t>Улучшить МТБ для обеспечения качества  профориентационных занятий</w:t>
            </w:r>
          </w:p>
        </w:tc>
        <w:tc>
          <w:tcPr>
            <w:tcW w:w="2479" w:type="dxa"/>
          </w:tcPr>
          <w:p w:rsidR="00995562" w:rsidRPr="00BF09B0" w:rsidRDefault="00995562" w:rsidP="00995562">
            <w:pPr>
              <w:pStyle w:val="a4"/>
              <w:numPr>
                <w:ilvl w:val="0"/>
                <w:numId w:val="2"/>
              </w:numPr>
              <w:tabs>
                <w:tab w:val="left" w:pos="34"/>
                <w:tab w:val="left" w:pos="241"/>
              </w:tabs>
              <w:spacing w:after="0" w:line="240" w:lineRule="auto"/>
              <w:ind w:left="0" w:hanging="227"/>
              <w:rPr>
                <w:rFonts w:ascii="Times New Roman" w:hAnsi="Times New Roman"/>
                <w:sz w:val="24"/>
                <w:szCs w:val="24"/>
              </w:rPr>
            </w:pPr>
            <w:r w:rsidRPr="00BF09B0">
              <w:rPr>
                <w:rFonts w:ascii="Times New Roman" w:hAnsi="Times New Roman"/>
                <w:sz w:val="24"/>
                <w:szCs w:val="24"/>
              </w:rPr>
              <w:t>Закупка необходимого оборудования, учебн</w:t>
            </w:r>
            <w:r>
              <w:rPr>
                <w:rFonts w:ascii="Times New Roman" w:hAnsi="Times New Roman"/>
                <w:sz w:val="24"/>
                <w:szCs w:val="24"/>
              </w:rPr>
              <w:t>ых</w:t>
            </w:r>
            <w:r w:rsidRPr="00BF09B0">
              <w:rPr>
                <w:rFonts w:ascii="Times New Roman" w:hAnsi="Times New Roman"/>
                <w:sz w:val="24"/>
                <w:szCs w:val="24"/>
              </w:rPr>
              <w:t xml:space="preserve"> пособи</w:t>
            </w:r>
            <w:r>
              <w:rPr>
                <w:rFonts w:ascii="Times New Roman" w:hAnsi="Times New Roman"/>
                <w:sz w:val="24"/>
                <w:szCs w:val="24"/>
              </w:rPr>
              <w:t>й</w:t>
            </w:r>
            <w:r w:rsidRPr="00BF09B0">
              <w:rPr>
                <w:rFonts w:ascii="Times New Roman" w:hAnsi="Times New Roman"/>
                <w:sz w:val="24"/>
                <w:szCs w:val="24"/>
              </w:rPr>
              <w:t>.</w:t>
            </w:r>
          </w:p>
        </w:tc>
        <w:tc>
          <w:tcPr>
            <w:tcW w:w="2817" w:type="dxa"/>
            <w:gridSpan w:val="2"/>
          </w:tcPr>
          <w:p w:rsidR="00995562" w:rsidRPr="00BF09B0" w:rsidRDefault="00995562" w:rsidP="00995562">
            <w:pPr>
              <w:tabs>
                <w:tab w:val="left" w:pos="155"/>
              </w:tabs>
            </w:pPr>
            <w:r w:rsidRPr="00BF09B0">
              <w:t>Улучшится МТБ МУЦа для обеспечения качества  профориентационных занятий</w:t>
            </w:r>
          </w:p>
        </w:tc>
        <w:tc>
          <w:tcPr>
            <w:tcW w:w="5020" w:type="dxa"/>
            <w:gridSpan w:val="3"/>
          </w:tcPr>
          <w:p w:rsidR="00995562" w:rsidRPr="00984448" w:rsidRDefault="00995562" w:rsidP="00995562">
            <w:pPr>
              <w:tabs>
                <w:tab w:val="left" w:pos="183"/>
                <w:tab w:val="left" w:pos="310"/>
              </w:tabs>
              <w:jc w:val="both"/>
              <w:rPr>
                <w:rFonts w:eastAsia="Calibri"/>
                <w:bCs/>
                <w:lang w:eastAsia="en-US"/>
              </w:rPr>
            </w:pPr>
            <w:r w:rsidRPr="00984448">
              <w:rPr>
                <w:rFonts w:eastAsia="Calibri"/>
                <w:bCs/>
                <w:lang w:eastAsia="en-US"/>
              </w:rPr>
              <w:t xml:space="preserve">Закуплено необходимое оборудование, запущен в образовательный процесс дополнительный кабинет; продолжает накапливаться методический и литературный фонд профориентацинной направленности. </w:t>
            </w:r>
          </w:p>
        </w:tc>
      </w:tr>
      <w:tr w:rsidR="00995562" w:rsidRPr="00330438" w:rsidTr="003814C2">
        <w:trPr>
          <w:jc w:val="center"/>
        </w:trPr>
        <w:tc>
          <w:tcPr>
            <w:tcW w:w="576" w:type="dxa"/>
          </w:tcPr>
          <w:p w:rsidR="00995562" w:rsidRPr="00330438" w:rsidRDefault="00995562" w:rsidP="00995562">
            <w:r w:rsidRPr="00330438">
              <w:t>3.3.</w:t>
            </w:r>
          </w:p>
        </w:tc>
        <w:tc>
          <w:tcPr>
            <w:tcW w:w="3814" w:type="dxa"/>
          </w:tcPr>
          <w:p w:rsidR="00995562" w:rsidRPr="00330438" w:rsidRDefault="00995562" w:rsidP="00995562">
            <w:r w:rsidRPr="00330438">
              <w:t xml:space="preserve">Расширение  инструментария по профессиональному информированию, профессиональному воспитанию,  профессиональной активизации                                                                                                                                                                            </w:t>
            </w:r>
          </w:p>
        </w:tc>
        <w:tc>
          <w:tcPr>
            <w:tcW w:w="2479" w:type="dxa"/>
          </w:tcPr>
          <w:p w:rsidR="00995562" w:rsidRPr="00330438" w:rsidRDefault="00995562" w:rsidP="00995562">
            <w:r w:rsidRPr="00330438">
              <w:t>Помощь в профориентации для широкого круга заинтересованных лиц: родители, дети, педагоги</w:t>
            </w:r>
          </w:p>
        </w:tc>
        <w:tc>
          <w:tcPr>
            <w:tcW w:w="2817" w:type="dxa"/>
            <w:gridSpan w:val="2"/>
          </w:tcPr>
          <w:p w:rsidR="00995562" w:rsidRPr="00330438" w:rsidRDefault="00995562" w:rsidP="00995562">
            <w:r w:rsidRPr="00330438">
              <w:rPr>
                <w:bCs/>
              </w:rPr>
              <w:t>Размещение информации по профориентационной тематике</w:t>
            </w:r>
          </w:p>
        </w:tc>
        <w:tc>
          <w:tcPr>
            <w:tcW w:w="5020" w:type="dxa"/>
            <w:gridSpan w:val="3"/>
          </w:tcPr>
          <w:p w:rsidR="00995562" w:rsidRDefault="00995562" w:rsidP="00995562">
            <w:pPr>
              <w:jc w:val="both"/>
              <w:rPr>
                <w:rFonts w:eastAsia="Calibri"/>
                <w:bCs/>
                <w:lang w:eastAsia="en-US"/>
              </w:rPr>
            </w:pPr>
            <w:r w:rsidRPr="00330438">
              <w:rPr>
                <w:rFonts w:eastAsia="Calibri"/>
                <w:bCs/>
                <w:lang w:eastAsia="en-US"/>
              </w:rPr>
              <w:t>В 2021-2022 уч</w:t>
            </w:r>
            <w:proofErr w:type="gramStart"/>
            <w:r w:rsidRPr="00330438">
              <w:rPr>
                <w:rFonts w:eastAsia="Calibri"/>
                <w:bCs/>
                <w:lang w:eastAsia="en-US"/>
              </w:rPr>
              <w:t>.г</w:t>
            </w:r>
            <w:proofErr w:type="gramEnd"/>
            <w:r w:rsidRPr="00330438">
              <w:rPr>
                <w:rFonts w:eastAsia="Calibri"/>
                <w:bCs/>
                <w:lang w:eastAsia="en-US"/>
              </w:rPr>
              <w:t>оду более активно для развития направления профориентации использовались возможности официальной страницы «Профиград» в BK.  На данную тему размещено 6 статей, 15 постов, ссылки на сайты организации ВПО.  Отмечается рост количества оригинальных подписчиков, увеличивается статистка просмотра материалов на данную тематику.</w:t>
            </w:r>
          </w:p>
          <w:p w:rsidR="005410E0" w:rsidRDefault="005410E0" w:rsidP="00995562">
            <w:pPr>
              <w:jc w:val="both"/>
            </w:pPr>
          </w:p>
          <w:p w:rsidR="00AD20CD" w:rsidRDefault="00AD20CD" w:rsidP="00995562">
            <w:pPr>
              <w:jc w:val="both"/>
              <w:rPr>
                <w:rFonts w:ascii="Verdana" w:hAnsi="Verdana"/>
                <w:color w:val="000000"/>
                <w:sz w:val="26"/>
                <w:szCs w:val="26"/>
              </w:rPr>
            </w:pPr>
            <w:r>
              <w:t xml:space="preserve">В разделе «Профориентация» официального </w:t>
            </w:r>
            <w:r w:rsidRPr="0004072E">
              <w:t>сайт</w:t>
            </w:r>
            <w:r>
              <w:t xml:space="preserve">а Центра размещены ссылки на виртуальные экскурсии: </w:t>
            </w:r>
          </w:p>
          <w:p w:rsidR="00AD20CD" w:rsidRDefault="00AD20CD" w:rsidP="00995562">
            <w:pPr>
              <w:jc w:val="both"/>
              <w:rPr>
                <w:rFonts w:eastAsia="Calibri"/>
                <w:bCs/>
                <w:lang w:eastAsia="en-US"/>
              </w:rPr>
            </w:pPr>
            <w:r>
              <w:rPr>
                <w:rFonts w:ascii="Verdana" w:hAnsi="Verdana"/>
                <w:color w:val="000000"/>
                <w:sz w:val="26"/>
                <w:szCs w:val="26"/>
              </w:rPr>
              <w:t xml:space="preserve">- </w:t>
            </w:r>
            <w:r w:rsidRPr="00AD20CD">
              <w:rPr>
                <w:rFonts w:eastAsia="Calibri"/>
                <w:bCs/>
                <w:lang w:eastAsia="en-US"/>
              </w:rPr>
              <w:t>Завод по производству лекарственных преператов "Такеда"</w:t>
            </w:r>
          </w:p>
          <w:p w:rsidR="00AD20CD" w:rsidRPr="00AD20CD" w:rsidRDefault="00AD20CD" w:rsidP="00995562">
            <w:pPr>
              <w:jc w:val="both"/>
              <w:rPr>
                <w:rFonts w:eastAsia="Calibri"/>
                <w:bCs/>
                <w:lang w:eastAsia="en-US"/>
              </w:rPr>
            </w:pPr>
            <w:r>
              <w:rPr>
                <w:rFonts w:eastAsia="Calibri"/>
                <w:bCs/>
                <w:lang w:eastAsia="en-US"/>
              </w:rPr>
              <w:t xml:space="preserve">- </w:t>
            </w:r>
            <w:r w:rsidRPr="00AD20CD">
              <w:rPr>
                <w:rFonts w:eastAsia="Calibri"/>
                <w:bCs/>
                <w:lang w:eastAsia="en-US"/>
              </w:rPr>
              <w:t>Ярославский нефтеперерабатывающий завод</w:t>
            </w:r>
          </w:p>
          <w:p w:rsidR="00AD20CD" w:rsidRPr="00AD20CD" w:rsidRDefault="00AD20CD" w:rsidP="00995562">
            <w:pPr>
              <w:jc w:val="both"/>
              <w:rPr>
                <w:rFonts w:eastAsia="Calibri"/>
                <w:bCs/>
                <w:lang w:eastAsia="en-US"/>
              </w:rPr>
            </w:pPr>
            <w:r>
              <w:rPr>
                <w:rFonts w:eastAsia="Calibri"/>
                <w:bCs/>
                <w:lang w:eastAsia="en-US"/>
              </w:rPr>
              <w:t xml:space="preserve">- </w:t>
            </w:r>
            <w:r w:rsidRPr="00AD20CD">
              <w:rPr>
                <w:rFonts w:eastAsia="Calibri"/>
                <w:bCs/>
                <w:lang w:eastAsia="en-US"/>
              </w:rPr>
              <w:t>Ярославский кожевенный завод</w:t>
            </w:r>
          </w:p>
          <w:p w:rsidR="00AD20CD" w:rsidRPr="00AD20CD" w:rsidRDefault="00AD20CD" w:rsidP="00995562">
            <w:pPr>
              <w:jc w:val="both"/>
              <w:rPr>
                <w:rFonts w:eastAsia="Calibri"/>
                <w:bCs/>
                <w:lang w:eastAsia="en-US"/>
              </w:rPr>
            </w:pPr>
            <w:r w:rsidRPr="00AD20CD">
              <w:rPr>
                <w:rFonts w:eastAsia="Calibri"/>
                <w:bCs/>
                <w:lang w:eastAsia="en-US"/>
              </w:rPr>
              <w:t> </w:t>
            </w:r>
            <w:r>
              <w:rPr>
                <w:rFonts w:eastAsia="Calibri"/>
                <w:bCs/>
                <w:lang w:eastAsia="en-US"/>
              </w:rPr>
              <w:t xml:space="preserve">- </w:t>
            </w:r>
            <w:r w:rsidRPr="00AD20CD">
              <w:rPr>
                <w:rFonts w:eastAsia="Calibri"/>
                <w:bCs/>
                <w:lang w:eastAsia="en-US"/>
              </w:rPr>
              <w:t>Тутаевский моторный завод</w:t>
            </w:r>
          </w:p>
          <w:p w:rsidR="00AD20CD" w:rsidRPr="00A36186" w:rsidRDefault="00A36186" w:rsidP="00995562">
            <w:pPr>
              <w:jc w:val="both"/>
              <w:rPr>
                <w:rFonts w:eastAsia="Calibri"/>
                <w:bCs/>
                <w:lang w:eastAsia="en-US"/>
              </w:rPr>
            </w:pPr>
            <w:r>
              <w:rPr>
                <w:rFonts w:ascii="Verdana" w:hAnsi="Verdana"/>
                <w:color w:val="000000"/>
                <w:sz w:val="26"/>
                <w:szCs w:val="26"/>
              </w:rPr>
              <w:t xml:space="preserve">- </w:t>
            </w:r>
            <w:r w:rsidRPr="00A36186">
              <w:rPr>
                <w:rFonts w:eastAsia="Calibri"/>
                <w:bCs/>
                <w:lang w:eastAsia="en-US"/>
              </w:rPr>
              <w:t>Рыбинский завод приборостроения</w:t>
            </w:r>
          </w:p>
          <w:p w:rsidR="00A36186" w:rsidRPr="00A36186" w:rsidRDefault="00A36186" w:rsidP="00995562">
            <w:pPr>
              <w:jc w:val="both"/>
              <w:rPr>
                <w:rFonts w:eastAsia="Calibri"/>
                <w:bCs/>
                <w:lang w:eastAsia="en-US"/>
              </w:rPr>
            </w:pPr>
            <w:r w:rsidRPr="00A36186">
              <w:rPr>
                <w:rFonts w:eastAsia="Calibri"/>
                <w:bCs/>
                <w:lang w:eastAsia="en-US"/>
              </w:rPr>
              <w:t> </w:t>
            </w:r>
            <w:r>
              <w:rPr>
                <w:rFonts w:eastAsia="Calibri"/>
                <w:bCs/>
                <w:lang w:eastAsia="en-US"/>
              </w:rPr>
              <w:t xml:space="preserve">- </w:t>
            </w:r>
            <w:r w:rsidRPr="00A36186">
              <w:rPr>
                <w:rFonts w:eastAsia="Calibri"/>
                <w:bCs/>
                <w:lang w:eastAsia="en-US"/>
              </w:rPr>
              <w:t>Рыбинский судостроительный завод "Вымпел"</w:t>
            </w:r>
          </w:p>
          <w:p w:rsidR="00A36186" w:rsidRPr="00330438" w:rsidRDefault="00A36186" w:rsidP="00995562">
            <w:pPr>
              <w:jc w:val="both"/>
              <w:rPr>
                <w:rFonts w:eastAsia="Calibri"/>
                <w:bCs/>
                <w:lang w:eastAsia="en-US"/>
              </w:rPr>
            </w:pPr>
            <w:r>
              <w:rPr>
                <w:rFonts w:eastAsia="Calibri"/>
                <w:bCs/>
                <w:lang w:eastAsia="en-US"/>
              </w:rPr>
              <w:t xml:space="preserve">- </w:t>
            </w:r>
            <w:r w:rsidRPr="00A36186">
              <w:rPr>
                <w:rFonts w:eastAsia="Calibri"/>
                <w:bCs/>
                <w:lang w:eastAsia="en-US"/>
              </w:rPr>
              <w:t>Ярославский радиозавод</w:t>
            </w:r>
          </w:p>
        </w:tc>
      </w:tr>
      <w:tr w:rsidR="00995562" w:rsidRPr="00B0346F" w:rsidTr="006719D4">
        <w:trPr>
          <w:jc w:val="center"/>
        </w:trPr>
        <w:tc>
          <w:tcPr>
            <w:tcW w:w="576" w:type="dxa"/>
          </w:tcPr>
          <w:p w:rsidR="00995562" w:rsidRPr="00B0346F" w:rsidRDefault="00995562" w:rsidP="00995562">
            <w:pPr>
              <w:rPr>
                <w:b/>
              </w:rPr>
            </w:pPr>
            <w:r w:rsidRPr="00B0346F">
              <w:rPr>
                <w:b/>
              </w:rPr>
              <w:t>4</w:t>
            </w:r>
          </w:p>
        </w:tc>
        <w:tc>
          <w:tcPr>
            <w:tcW w:w="14130" w:type="dxa"/>
            <w:gridSpan w:val="7"/>
          </w:tcPr>
          <w:p w:rsidR="00995562" w:rsidRPr="00B0346F" w:rsidRDefault="00995562" w:rsidP="00995562">
            <w:pPr>
              <w:jc w:val="center"/>
              <w:rPr>
                <w:b/>
              </w:rPr>
            </w:pPr>
            <w:r w:rsidRPr="00B0346F">
              <w:rPr>
                <w:b/>
                <w:color w:val="000000"/>
              </w:rPr>
              <w:t>МЕТОДИЧЕСКАЯ ДЕЯТЕЛЬНОСТЬ</w:t>
            </w:r>
          </w:p>
        </w:tc>
      </w:tr>
      <w:tr w:rsidR="00995562" w:rsidRPr="005B2E8C" w:rsidTr="003814C2">
        <w:trPr>
          <w:jc w:val="center"/>
        </w:trPr>
        <w:tc>
          <w:tcPr>
            <w:tcW w:w="576" w:type="dxa"/>
          </w:tcPr>
          <w:p w:rsidR="00995562" w:rsidRPr="00BF09B0" w:rsidRDefault="00995562" w:rsidP="00995562">
            <w:pPr>
              <w:jc w:val="center"/>
            </w:pPr>
            <w:r w:rsidRPr="00BF09B0">
              <w:t>4.1</w:t>
            </w:r>
          </w:p>
        </w:tc>
        <w:tc>
          <w:tcPr>
            <w:tcW w:w="3814" w:type="dxa"/>
          </w:tcPr>
          <w:p w:rsidR="00995562" w:rsidRPr="00BF09B0" w:rsidRDefault="00995562" w:rsidP="00995562">
            <w:r w:rsidRPr="00BF09B0">
              <w:t>Разработка программ, развивающих Soft</w:t>
            </w:r>
            <w:r w:rsidR="00A5778C">
              <w:t>-</w:t>
            </w:r>
            <w:r w:rsidRPr="00BF09B0">
              <w:t> skills и компетенций профессионального самоопределения.</w:t>
            </w:r>
          </w:p>
        </w:tc>
        <w:tc>
          <w:tcPr>
            <w:tcW w:w="2479" w:type="dxa"/>
          </w:tcPr>
          <w:p w:rsidR="00995562" w:rsidRPr="00BF09B0" w:rsidRDefault="00995562" w:rsidP="00995562">
            <w:pPr>
              <w:tabs>
                <w:tab w:val="left" w:pos="241"/>
              </w:tabs>
            </w:pPr>
            <w:r w:rsidRPr="00BF09B0">
              <w:t xml:space="preserve">Работа в рамках рабочей группы по разработке программы для 7 </w:t>
            </w:r>
            <w:r w:rsidRPr="00BF09B0">
              <w:lastRenderedPageBreak/>
              <w:t xml:space="preserve">классов, направленной на развитие </w:t>
            </w:r>
            <w:r w:rsidRPr="00BF09B0">
              <w:rPr>
                <w:lang w:val="en-US"/>
              </w:rPr>
              <w:t>softskills</w:t>
            </w:r>
            <w:r w:rsidRPr="00BF09B0">
              <w:t>.</w:t>
            </w:r>
          </w:p>
        </w:tc>
        <w:tc>
          <w:tcPr>
            <w:tcW w:w="2817" w:type="dxa"/>
            <w:gridSpan w:val="2"/>
          </w:tcPr>
          <w:p w:rsidR="00995562" w:rsidRPr="00BF09B0" w:rsidRDefault="00995562" w:rsidP="00995562">
            <w:pPr>
              <w:widowControl w:val="0"/>
              <w:tabs>
                <w:tab w:val="left" w:pos="155"/>
              </w:tabs>
              <w:suppressAutoHyphens/>
              <w:autoSpaceDN w:val="0"/>
              <w:textAlignment w:val="baseline"/>
              <w:rPr>
                <w:rFonts w:eastAsia="Andale Sans UI"/>
                <w:color w:val="000000"/>
                <w:kern w:val="3"/>
                <w:lang w:eastAsia="ja-JP" w:bidi="fa-IR"/>
              </w:rPr>
            </w:pPr>
            <w:r w:rsidRPr="00BF09B0">
              <w:lastRenderedPageBreak/>
              <w:t xml:space="preserve">Разработана и апробирована программа для 7 классов на 12 часов по развитию </w:t>
            </w:r>
            <w:r w:rsidRPr="00BF09B0">
              <w:rPr>
                <w:lang w:val="en-US"/>
              </w:rPr>
              <w:t>soft</w:t>
            </w:r>
            <w:r w:rsidR="00A5778C">
              <w:t>-</w:t>
            </w:r>
            <w:r w:rsidRPr="00BF09B0">
              <w:rPr>
                <w:lang w:val="en-US"/>
              </w:rPr>
              <w:lastRenderedPageBreak/>
              <w:t>skills</w:t>
            </w:r>
            <w:r w:rsidRPr="00BF09B0">
              <w:t>.</w:t>
            </w:r>
          </w:p>
        </w:tc>
        <w:tc>
          <w:tcPr>
            <w:tcW w:w="5020" w:type="dxa"/>
            <w:gridSpan w:val="3"/>
          </w:tcPr>
          <w:p w:rsidR="00995562" w:rsidRDefault="00995562" w:rsidP="00995562">
            <w:pPr>
              <w:pStyle w:val="3"/>
              <w:tabs>
                <w:tab w:val="left" w:pos="318"/>
              </w:tabs>
              <w:spacing w:before="0" w:beforeAutospacing="0" w:after="0" w:afterAutospacing="0"/>
              <w:rPr>
                <w:b w:val="0"/>
                <w:sz w:val="24"/>
                <w:szCs w:val="24"/>
              </w:rPr>
            </w:pPr>
            <w:r w:rsidRPr="00AE66A2">
              <w:rPr>
                <w:b w:val="0"/>
                <w:sz w:val="24"/>
                <w:szCs w:val="24"/>
              </w:rPr>
              <w:lastRenderedPageBreak/>
              <w:t xml:space="preserve">Разработана и реализована«Про </w:t>
            </w:r>
            <w:r w:rsidRPr="00AE66A2">
              <w:rPr>
                <w:b w:val="0"/>
                <w:sz w:val="24"/>
                <w:szCs w:val="24"/>
                <w:lang w:val="en-US"/>
              </w:rPr>
              <w:t>soft</w:t>
            </w:r>
            <w:r w:rsidRPr="00AE66A2">
              <w:rPr>
                <w:b w:val="0"/>
                <w:sz w:val="24"/>
                <w:szCs w:val="24"/>
              </w:rPr>
              <w:t>-</w:t>
            </w:r>
            <w:r w:rsidRPr="00AE66A2">
              <w:rPr>
                <w:b w:val="0"/>
                <w:sz w:val="24"/>
                <w:szCs w:val="24"/>
                <w:lang w:val="en-US"/>
              </w:rPr>
              <w:t>skills</w:t>
            </w:r>
            <w:r w:rsidRPr="00AE66A2">
              <w:rPr>
                <w:b w:val="0"/>
                <w:sz w:val="24"/>
                <w:szCs w:val="24"/>
              </w:rPr>
              <w:t xml:space="preserve">: профпробы для обучающихся 7-х классов». </w:t>
            </w:r>
          </w:p>
          <w:p w:rsidR="00995562" w:rsidRPr="00AE66A2" w:rsidRDefault="00995562" w:rsidP="00995562">
            <w:pPr>
              <w:pStyle w:val="3"/>
              <w:tabs>
                <w:tab w:val="left" w:pos="318"/>
              </w:tabs>
              <w:spacing w:before="0" w:beforeAutospacing="0" w:after="0" w:afterAutospacing="0"/>
              <w:rPr>
                <w:b w:val="0"/>
                <w:sz w:val="24"/>
                <w:szCs w:val="24"/>
                <w:highlight w:val="yellow"/>
              </w:rPr>
            </w:pPr>
          </w:p>
        </w:tc>
      </w:tr>
      <w:tr w:rsidR="001E42FA" w:rsidRPr="005B2E8C" w:rsidTr="00D26B87">
        <w:trPr>
          <w:jc w:val="center"/>
        </w:trPr>
        <w:tc>
          <w:tcPr>
            <w:tcW w:w="576" w:type="dxa"/>
          </w:tcPr>
          <w:p w:rsidR="001E42FA" w:rsidRPr="0080329F" w:rsidRDefault="0080329F" w:rsidP="00995562">
            <w:pPr>
              <w:rPr>
                <w:b/>
              </w:rPr>
            </w:pPr>
            <w:r w:rsidRPr="0080329F">
              <w:rPr>
                <w:b/>
              </w:rPr>
              <w:lastRenderedPageBreak/>
              <w:t>5</w:t>
            </w:r>
          </w:p>
        </w:tc>
        <w:tc>
          <w:tcPr>
            <w:tcW w:w="14130" w:type="dxa"/>
            <w:gridSpan w:val="7"/>
          </w:tcPr>
          <w:p w:rsidR="001E42FA" w:rsidRPr="005B2E8C" w:rsidRDefault="0080329F" w:rsidP="00995562">
            <w:r w:rsidRPr="00BF09B0">
              <w:rPr>
                <w:b/>
                <w:color w:val="000000"/>
              </w:rPr>
              <w:t>АНАЛИТИЧЕСКАЯ ДЕЯТЕЛЬНОСТЬ</w:t>
            </w:r>
          </w:p>
        </w:tc>
      </w:tr>
      <w:tr w:rsidR="0080329F" w:rsidRPr="005B2E8C" w:rsidTr="003814C2">
        <w:trPr>
          <w:jc w:val="center"/>
        </w:trPr>
        <w:tc>
          <w:tcPr>
            <w:tcW w:w="576" w:type="dxa"/>
          </w:tcPr>
          <w:p w:rsidR="0080329F" w:rsidRPr="005B2E8C" w:rsidRDefault="0080329F" w:rsidP="0080329F">
            <w:r>
              <w:t>5.1.</w:t>
            </w:r>
          </w:p>
        </w:tc>
        <w:tc>
          <w:tcPr>
            <w:tcW w:w="3814" w:type="dxa"/>
          </w:tcPr>
          <w:p w:rsidR="0080329F" w:rsidRPr="008053A8" w:rsidRDefault="0080329F" w:rsidP="0080329F">
            <w:pPr>
              <w:rPr>
                <w:shd w:val="clear" w:color="auto" w:fill="FFFFFF"/>
              </w:rPr>
            </w:pPr>
            <w:r w:rsidRPr="008053A8">
              <w:rPr>
                <w:shd w:val="clear" w:color="auto" w:fill="FFFFFF"/>
              </w:rPr>
              <w:t>Организовать отслеживание результативности реализации проекта</w:t>
            </w:r>
          </w:p>
        </w:tc>
        <w:tc>
          <w:tcPr>
            <w:tcW w:w="2479" w:type="dxa"/>
          </w:tcPr>
          <w:p w:rsidR="0080329F" w:rsidRPr="008053A8" w:rsidRDefault="0080329F" w:rsidP="0080329F">
            <w:pPr>
              <w:numPr>
                <w:ilvl w:val="0"/>
                <w:numId w:val="3"/>
              </w:numPr>
              <w:tabs>
                <w:tab w:val="left" w:pos="241"/>
              </w:tabs>
              <w:ind w:left="0" w:firstLine="0"/>
            </w:pPr>
            <w:r w:rsidRPr="008053A8">
              <w:t>Анализ реализации проекта на совещании при директоре МУЦ, педсоветах, методсовете.</w:t>
            </w:r>
          </w:p>
          <w:p w:rsidR="0080329F" w:rsidRPr="008053A8" w:rsidRDefault="0080329F" w:rsidP="0080329F">
            <w:pPr>
              <w:numPr>
                <w:ilvl w:val="0"/>
                <w:numId w:val="3"/>
              </w:numPr>
              <w:tabs>
                <w:tab w:val="left" w:pos="241"/>
              </w:tabs>
              <w:ind w:left="0" w:firstLine="0"/>
            </w:pPr>
            <w:r w:rsidRPr="008053A8">
              <w:t>Проведение круглого стола по итогам реализации проекта</w:t>
            </w:r>
          </w:p>
        </w:tc>
        <w:tc>
          <w:tcPr>
            <w:tcW w:w="2817" w:type="dxa"/>
            <w:gridSpan w:val="2"/>
          </w:tcPr>
          <w:p w:rsidR="0080329F" w:rsidRPr="008053A8" w:rsidRDefault="0080329F" w:rsidP="0080329F">
            <w:pPr>
              <w:numPr>
                <w:ilvl w:val="0"/>
                <w:numId w:val="4"/>
              </w:numPr>
              <w:tabs>
                <w:tab w:val="left" w:pos="155"/>
              </w:tabs>
              <w:ind w:left="0" w:firstLine="0"/>
              <w:rPr>
                <w:shd w:val="clear" w:color="auto" w:fill="FFFFFF"/>
              </w:rPr>
            </w:pPr>
            <w:r w:rsidRPr="008053A8">
              <w:rPr>
                <w:shd w:val="clear" w:color="auto" w:fill="FFFFFF"/>
              </w:rPr>
              <w:t>Организовано отслеживание результативности реализации проекта</w:t>
            </w:r>
          </w:p>
        </w:tc>
        <w:tc>
          <w:tcPr>
            <w:tcW w:w="5020" w:type="dxa"/>
            <w:gridSpan w:val="3"/>
          </w:tcPr>
          <w:p w:rsidR="0080329F" w:rsidRPr="008053A8" w:rsidRDefault="0080329F" w:rsidP="0080329F">
            <w:pPr>
              <w:tabs>
                <w:tab w:val="left" w:pos="183"/>
                <w:tab w:val="left" w:pos="310"/>
              </w:tabs>
            </w:pPr>
            <w:r w:rsidRPr="008053A8">
              <w:t>План работы третьего года реализации проекта выполнен полностью.</w:t>
            </w:r>
          </w:p>
          <w:p w:rsidR="0080329F" w:rsidRPr="008053A8" w:rsidRDefault="0080329F" w:rsidP="0080329F">
            <w:pPr>
              <w:tabs>
                <w:tab w:val="left" w:pos="183"/>
                <w:tab w:val="left" w:pos="310"/>
              </w:tabs>
            </w:pPr>
          </w:p>
        </w:tc>
      </w:tr>
    </w:tbl>
    <w:p w:rsidR="002F77C0" w:rsidRDefault="002F77C0" w:rsidP="002F77C0">
      <w:pPr>
        <w:ind w:left="284"/>
        <w:jc w:val="both"/>
      </w:pPr>
    </w:p>
    <w:p w:rsidR="00FF6DC5" w:rsidRDefault="00FF6DC5" w:rsidP="002F77C0">
      <w:pPr>
        <w:ind w:left="284"/>
        <w:jc w:val="both"/>
      </w:pPr>
    </w:p>
    <w:p w:rsidR="00DB2A2E" w:rsidRPr="00DB2A2E" w:rsidRDefault="002F77C0" w:rsidP="00DB2A2E">
      <w:pPr>
        <w:pStyle w:val="a4"/>
        <w:numPr>
          <w:ilvl w:val="1"/>
          <w:numId w:val="1"/>
        </w:numPr>
        <w:tabs>
          <w:tab w:val="left" w:pos="1134"/>
        </w:tabs>
        <w:jc w:val="both"/>
        <w:rPr>
          <w:rFonts w:ascii="Times New Roman" w:eastAsia="Times New Roman" w:hAnsi="Times New Roman"/>
          <w:b/>
          <w:sz w:val="24"/>
          <w:szCs w:val="24"/>
          <w:shd w:val="clear" w:color="auto" w:fill="FFFFFF"/>
          <w:lang w:eastAsia="ru-RU"/>
        </w:rPr>
      </w:pPr>
      <w:r w:rsidRPr="00DB2A2E">
        <w:rPr>
          <w:rFonts w:ascii="Times New Roman" w:eastAsia="Times New Roman" w:hAnsi="Times New Roman"/>
          <w:b/>
          <w:sz w:val="24"/>
          <w:szCs w:val="24"/>
          <w:shd w:val="clear" w:color="auto" w:fill="FFFFFF"/>
          <w:lang w:eastAsia="ru-RU"/>
        </w:rPr>
        <w:t xml:space="preserve">Если в проект вносились изменения, необходимо указать какие и причину внесения коррективов? </w:t>
      </w:r>
    </w:p>
    <w:p w:rsidR="00DB2A2E" w:rsidRPr="00630C46" w:rsidRDefault="00DB2A2E" w:rsidP="00DB2A2E">
      <w:pPr>
        <w:tabs>
          <w:tab w:val="left" w:pos="1134"/>
        </w:tabs>
        <w:ind w:firstLine="708"/>
        <w:jc w:val="both"/>
      </w:pPr>
      <w:r w:rsidRPr="00630C46">
        <w:t>Изменения не вносились.</w:t>
      </w:r>
    </w:p>
    <w:p w:rsidR="002F77C0" w:rsidRPr="005B2E8C" w:rsidRDefault="002F77C0" w:rsidP="00DB2A2E">
      <w:pPr>
        <w:jc w:val="both"/>
      </w:pPr>
    </w:p>
    <w:p w:rsidR="0000678F" w:rsidRPr="0000678F" w:rsidRDefault="002F77C0" w:rsidP="0000678F">
      <w:pPr>
        <w:ind w:firstLine="567"/>
        <w:jc w:val="both"/>
        <w:rPr>
          <w:b/>
        </w:rPr>
      </w:pPr>
      <w:r w:rsidRPr="0000678F">
        <w:rPr>
          <w:b/>
        </w:rPr>
        <w:t xml:space="preserve">2.2. Условия, созданные для достижения результатов инновационного проекта/этапа инновационной деятельности </w:t>
      </w:r>
      <w:r w:rsidR="0000678F" w:rsidRPr="0000678F">
        <w:rPr>
          <w:b/>
        </w:rPr>
        <w:t>- Создана рабочая группа по проекту, заседания проходили регулярно, обсуждались текущие вопросы, планирование, корректировка деятельности, анализ;</w:t>
      </w:r>
    </w:p>
    <w:p w:rsidR="0000678F" w:rsidRPr="009D7310" w:rsidRDefault="0000678F" w:rsidP="0000678F">
      <w:pPr>
        <w:ind w:firstLine="567"/>
        <w:jc w:val="both"/>
      </w:pPr>
      <w:r w:rsidRPr="009D7310">
        <w:t>- Заключены договора с социальными партнерами по деятельности МРЦ;</w:t>
      </w:r>
    </w:p>
    <w:p w:rsidR="0000678F" w:rsidRPr="00A27D74" w:rsidRDefault="0000678F" w:rsidP="0000678F">
      <w:pPr>
        <w:pStyle w:val="formattext"/>
        <w:spacing w:before="0" w:beforeAutospacing="0" w:after="0" w:afterAutospacing="0"/>
        <w:ind w:firstLine="567"/>
        <w:jc w:val="both"/>
      </w:pPr>
      <w:r w:rsidRPr="00A27D74">
        <w:t xml:space="preserve">- Скорректировано расписание занятий основного контингента обучающихся МУЦ, высвобождены кабинеты, педагоги для успешной реализации программ по проекту; </w:t>
      </w:r>
    </w:p>
    <w:p w:rsidR="0000678F" w:rsidRPr="00A27D74" w:rsidRDefault="0000678F" w:rsidP="0000678F">
      <w:pPr>
        <w:pStyle w:val="formattext"/>
        <w:spacing w:before="0" w:beforeAutospacing="0" w:after="0" w:afterAutospacing="0"/>
        <w:ind w:firstLine="567"/>
        <w:jc w:val="both"/>
      </w:pPr>
      <w:r w:rsidRPr="00A27D74">
        <w:t>- Разработан</w:t>
      </w:r>
      <w:r>
        <w:t>а</w:t>
      </w:r>
      <w:r w:rsidRPr="00A27D74">
        <w:t xml:space="preserve"> программы профпроб «</w:t>
      </w:r>
      <w:r w:rsidR="00790030">
        <w:t>Компьютерный аниматор</w:t>
      </w:r>
      <w:r w:rsidRPr="00A27D74">
        <w:t>»</w:t>
      </w:r>
      <w:r>
        <w:t xml:space="preserve">, </w:t>
      </w:r>
      <w:r w:rsidRPr="00A27D74">
        <w:t>исходя из потенциала педагогов и учитывая интересы детей;</w:t>
      </w:r>
    </w:p>
    <w:p w:rsidR="0000678F" w:rsidRPr="00825808" w:rsidRDefault="0000678F" w:rsidP="0000678F">
      <w:pPr>
        <w:ind w:firstLine="567"/>
        <w:jc w:val="both"/>
      </w:pPr>
      <w:r w:rsidRPr="00825808">
        <w:t xml:space="preserve">- </w:t>
      </w:r>
      <w:r>
        <w:t>Улучшена</w:t>
      </w:r>
      <w:r w:rsidRPr="00825808">
        <w:t xml:space="preserve"> материально-техническая база для функционирования проекта (</w:t>
      </w:r>
      <w:r>
        <w:t>приобретен дополнительный проектор, произведено переоборудование кабинета</w:t>
      </w:r>
      <w:r w:rsidRPr="00825808">
        <w:t>).</w:t>
      </w:r>
    </w:p>
    <w:p w:rsidR="0000678F" w:rsidRPr="00E167DA" w:rsidRDefault="0000678F" w:rsidP="0000678F">
      <w:pPr>
        <w:pStyle w:val="formattext"/>
        <w:numPr>
          <w:ilvl w:val="0"/>
          <w:numId w:val="5"/>
        </w:numPr>
        <w:tabs>
          <w:tab w:val="left" w:pos="993"/>
        </w:tabs>
        <w:spacing w:before="0" w:beforeAutospacing="0" w:after="0" w:afterAutospacing="0"/>
        <w:ind w:left="0" w:firstLine="708"/>
        <w:jc w:val="both"/>
        <w:rPr>
          <w:rFonts w:eastAsia="Calibri"/>
          <w:lang w:eastAsia="en-US"/>
        </w:rPr>
      </w:pPr>
      <w:r w:rsidRPr="00E167DA">
        <w:rPr>
          <w:rFonts w:eastAsia="Calibri"/>
          <w:lang w:eastAsia="en-US"/>
        </w:rPr>
        <w:t>Проведены семинары-совещания</w:t>
      </w:r>
      <w:r>
        <w:rPr>
          <w:rFonts w:eastAsia="Calibri"/>
          <w:lang w:eastAsia="en-US"/>
        </w:rPr>
        <w:t xml:space="preserve"> для членов педагогического коллектива</w:t>
      </w:r>
      <w:r w:rsidRPr="00E167DA">
        <w:rPr>
          <w:rFonts w:eastAsia="Calibri"/>
          <w:lang w:eastAsia="en-US"/>
        </w:rPr>
        <w:t xml:space="preserve"> по вопросам реализации проекта.</w:t>
      </w:r>
    </w:p>
    <w:p w:rsidR="0000678F" w:rsidRPr="00E167DA" w:rsidRDefault="0000678F" w:rsidP="0000678F">
      <w:pPr>
        <w:pStyle w:val="formattext"/>
        <w:numPr>
          <w:ilvl w:val="0"/>
          <w:numId w:val="5"/>
        </w:numPr>
        <w:tabs>
          <w:tab w:val="left" w:pos="993"/>
        </w:tabs>
        <w:spacing w:before="0" w:beforeAutospacing="0" w:after="0" w:afterAutospacing="0"/>
        <w:ind w:left="0" w:firstLine="708"/>
        <w:jc w:val="both"/>
        <w:rPr>
          <w:rFonts w:eastAsia="Calibri"/>
          <w:lang w:eastAsia="en-US"/>
        </w:rPr>
      </w:pPr>
      <w:r w:rsidRPr="00E167DA">
        <w:rPr>
          <w:rFonts w:eastAsia="Calibri"/>
          <w:lang w:eastAsia="en-US"/>
        </w:rPr>
        <w:t xml:space="preserve">Созданы творческие группы по разработке информационно-методических продуктов. </w:t>
      </w:r>
    </w:p>
    <w:p w:rsidR="002F77C0" w:rsidRPr="005B2E8C" w:rsidRDefault="002F77C0" w:rsidP="002F77C0">
      <w:pPr>
        <w:pStyle w:val="formattext"/>
        <w:spacing w:before="0" w:beforeAutospacing="0" w:after="0" w:afterAutospacing="0"/>
        <w:jc w:val="both"/>
      </w:pPr>
    </w:p>
    <w:p w:rsidR="002F77C0" w:rsidRPr="00550CE7" w:rsidRDefault="002F77C0" w:rsidP="00550CE7">
      <w:pPr>
        <w:pStyle w:val="formattext"/>
        <w:numPr>
          <w:ilvl w:val="1"/>
          <w:numId w:val="1"/>
        </w:numPr>
        <w:spacing w:before="0" w:beforeAutospacing="0" w:after="0" w:afterAutospacing="0"/>
        <w:jc w:val="both"/>
        <w:rPr>
          <w:b/>
        </w:rPr>
      </w:pPr>
      <w:r w:rsidRPr="00550CE7">
        <w:rPr>
          <w:b/>
        </w:rPr>
        <w:t>Опишите трудности и проблемы, с которыми столкнулись при реализ</w:t>
      </w:r>
      <w:r w:rsidR="00550CE7" w:rsidRPr="00550CE7">
        <w:rPr>
          <w:b/>
        </w:rPr>
        <w:t>ации инновационного проекта</w:t>
      </w:r>
    </w:p>
    <w:p w:rsidR="00550CE7" w:rsidRDefault="00550CE7" w:rsidP="00550CE7">
      <w:pPr>
        <w:pStyle w:val="formattext"/>
        <w:spacing w:before="0" w:beforeAutospacing="0" w:after="0" w:afterAutospacing="0"/>
        <w:ind w:left="644"/>
        <w:jc w:val="both"/>
      </w:pPr>
      <w:r w:rsidRPr="00630C46">
        <w:t xml:space="preserve">не </w:t>
      </w:r>
      <w:r>
        <w:t>возникло.</w:t>
      </w:r>
    </w:p>
    <w:p w:rsidR="00A5778C" w:rsidRDefault="00A5778C" w:rsidP="00550CE7">
      <w:pPr>
        <w:pStyle w:val="formattext"/>
        <w:spacing w:before="0" w:beforeAutospacing="0" w:after="0" w:afterAutospacing="0"/>
        <w:ind w:left="644"/>
        <w:jc w:val="both"/>
      </w:pPr>
    </w:p>
    <w:p w:rsidR="00550CE7" w:rsidRDefault="00550CE7" w:rsidP="00550CE7">
      <w:pPr>
        <w:pStyle w:val="formattext"/>
        <w:spacing w:before="0" w:beforeAutospacing="0" w:after="0" w:afterAutospacing="0"/>
        <w:ind w:left="644"/>
        <w:jc w:val="both"/>
      </w:pPr>
    </w:p>
    <w:p w:rsidR="00550CE7" w:rsidRPr="005B2E8C" w:rsidRDefault="00550CE7" w:rsidP="00550CE7">
      <w:pPr>
        <w:pStyle w:val="formattext"/>
        <w:spacing w:before="0" w:beforeAutospacing="0" w:after="0" w:afterAutospacing="0"/>
        <w:ind w:left="644"/>
        <w:jc w:val="both"/>
      </w:pPr>
    </w:p>
    <w:p w:rsidR="002F77C0" w:rsidRPr="005B2E8C" w:rsidRDefault="002F77C0" w:rsidP="002F77C0">
      <w:pPr>
        <w:pStyle w:val="formattext"/>
        <w:numPr>
          <w:ilvl w:val="0"/>
          <w:numId w:val="1"/>
        </w:numPr>
        <w:spacing w:before="0" w:beforeAutospacing="0" w:after="0" w:afterAutospacing="0"/>
        <w:jc w:val="center"/>
        <w:rPr>
          <w:b/>
        </w:rPr>
      </w:pPr>
      <w:r w:rsidRPr="005B2E8C">
        <w:rPr>
          <w:b/>
        </w:rPr>
        <w:lastRenderedPageBreak/>
        <w:t>Описание результатов инновационной деятельности</w:t>
      </w:r>
    </w:p>
    <w:p w:rsidR="002F77C0" w:rsidRPr="005B2E8C" w:rsidRDefault="002F77C0" w:rsidP="002F77C0">
      <w:pPr>
        <w:pStyle w:val="formattext"/>
        <w:spacing w:before="0" w:beforeAutospacing="0" w:after="0" w:afterAutospacing="0"/>
        <w:ind w:left="284"/>
        <w:jc w:val="both"/>
      </w:pPr>
    </w:p>
    <w:p w:rsidR="002F77C0" w:rsidRPr="005B2E8C" w:rsidRDefault="002F77C0" w:rsidP="002F77C0">
      <w:pPr>
        <w:pStyle w:val="formattext"/>
        <w:tabs>
          <w:tab w:val="left" w:pos="567"/>
          <w:tab w:val="left" w:pos="1134"/>
        </w:tabs>
        <w:spacing w:before="0" w:beforeAutospacing="0" w:after="0" w:afterAutospacing="0"/>
      </w:pPr>
      <w:r w:rsidRPr="005B2E8C">
        <w:t>3.1. Укажите достигнутые результаты и эффекты инновационного проекта: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937"/>
        <w:gridCol w:w="7938"/>
      </w:tblGrid>
      <w:tr w:rsidR="003F5A57" w:rsidRPr="00893165" w:rsidTr="003F5A57">
        <w:trPr>
          <w:jc w:val="center"/>
        </w:trPr>
        <w:tc>
          <w:tcPr>
            <w:tcW w:w="445" w:type="dxa"/>
          </w:tcPr>
          <w:p w:rsidR="003F5A57" w:rsidRPr="00893165" w:rsidRDefault="003F5A57" w:rsidP="009C1849">
            <w:pPr>
              <w:tabs>
                <w:tab w:val="left" w:pos="567"/>
              </w:tabs>
            </w:pPr>
            <w:r w:rsidRPr="00893165">
              <w:t>№</w:t>
            </w:r>
          </w:p>
        </w:tc>
        <w:tc>
          <w:tcPr>
            <w:tcW w:w="4937" w:type="dxa"/>
          </w:tcPr>
          <w:p w:rsidR="003F5A57" w:rsidRPr="00893165" w:rsidRDefault="003F5A57" w:rsidP="009C1849">
            <w:pPr>
              <w:tabs>
                <w:tab w:val="left" w:pos="567"/>
              </w:tabs>
              <w:jc w:val="center"/>
            </w:pPr>
            <w:r w:rsidRPr="00893165">
              <w:rPr>
                <w:b/>
              </w:rPr>
              <w:t>Основные результаты</w:t>
            </w:r>
          </w:p>
        </w:tc>
        <w:tc>
          <w:tcPr>
            <w:tcW w:w="7938" w:type="dxa"/>
          </w:tcPr>
          <w:p w:rsidR="003F5A57" w:rsidRPr="00893165" w:rsidRDefault="003F5A57" w:rsidP="009C1849">
            <w:pPr>
              <w:tabs>
                <w:tab w:val="left" w:pos="567"/>
              </w:tabs>
              <w:jc w:val="center"/>
            </w:pPr>
            <w:r w:rsidRPr="00893165">
              <w:rPr>
                <w:b/>
              </w:rPr>
              <w:t>Эффекты инновационного проекта</w:t>
            </w:r>
          </w:p>
        </w:tc>
      </w:tr>
      <w:tr w:rsidR="003F5A57" w:rsidRPr="00893165" w:rsidTr="003F5A57">
        <w:trPr>
          <w:jc w:val="center"/>
        </w:trPr>
        <w:tc>
          <w:tcPr>
            <w:tcW w:w="445" w:type="dxa"/>
          </w:tcPr>
          <w:p w:rsidR="003F5A57" w:rsidRPr="00A51E89" w:rsidRDefault="003F5A57" w:rsidP="009C1849">
            <w:pPr>
              <w:tabs>
                <w:tab w:val="left" w:pos="567"/>
              </w:tabs>
            </w:pPr>
            <w:r w:rsidRPr="00A51E89">
              <w:t>1</w:t>
            </w:r>
          </w:p>
        </w:tc>
        <w:tc>
          <w:tcPr>
            <w:tcW w:w="4937" w:type="dxa"/>
          </w:tcPr>
          <w:p w:rsidR="003F5A57" w:rsidRPr="003B705B" w:rsidRDefault="003F5A57" w:rsidP="009C1849">
            <w:pPr>
              <w:tabs>
                <w:tab w:val="left" w:pos="-10"/>
                <w:tab w:val="left" w:pos="168"/>
              </w:tabs>
              <w:rPr>
                <w:color w:val="FF0000"/>
              </w:rPr>
            </w:pPr>
            <w:r w:rsidRPr="003B705B">
              <w:t>Разработан</w:t>
            </w:r>
            <w:r>
              <w:t xml:space="preserve">а, апробирована и реализована </w:t>
            </w:r>
            <w:r w:rsidRPr="003B705B">
              <w:t>программа «</w:t>
            </w:r>
            <w:r w:rsidR="00465753">
              <w:t xml:space="preserve">Про </w:t>
            </w:r>
            <w:r w:rsidRPr="003B705B">
              <w:rPr>
                <w:lang w:val="en-US"/>
              </w:rPr>
              <w:t>soft</w:t>
            </w:r>
            <w:r w:rsidR="00465753">
              <w:t>-</w:t>
            </w:r>
            <w:r w:rsidRPr="003B705B">
              <w:rPr>
                <w:lang w:val="en-US"/>
              </w:rPr>
              <w:t>skills</w:t>
            </w:r>
            <w:r w:rsidRPr="003B705B">
              <w:t xml:space="preserve">» для 7 классов на 12 часов по развитию </w:t>
            </w:r>
            <w:r w:rsidRPr="003B705B">
              <w:rPr>
                <w:lang w:val="en-US"/>
              </w:rPr>
              <w:t>soft</w:t>
            </w:r>
            <w:r w:rsidR="00465753">
              <w:t>-</w:t>
            </w:r>
            <w:r w:rsidRPr="003B705B">
              <w:rPr>
                <w:lang w:val="en-US"/>
              </w:rPr>
              <w:t>skills</w:t>
            </w:r>
            <w:r w:rsidRPr="003B705B">
              <w:t>.</w:t>
            </w:r>
          </w:p>
        </w:tc>
        <w:tc>
          <w:tcPr>
            <w:tcW w:w="7938" w:type="dxa"/>
          </w:tcPr>
          <w:p w:rsidR="003F5A57" w:rsidRPr="003B705B" w:rsidRDefault="003F5A57" w:rsidP="009C1849">
            <w:pPr>
              <w:tabs>
                <w:tab w:val="left" w:pos="362"/>
              </w:tabs>
            </w:pPr>
            <w:r w:rsidRPr="003B705B">
              <w:t xml:space="preserve">Перспектива непрерывного сопровождения профессионального самоопределения обучающихся </w:t>
            </w:r>
          </w:p>
          <w:p w:rsidR="003F5A57" w:rsidRPr="003B705B" w:rsidRDefault="003F5A57" w:rsidP="009C1849">
            <w:pPr>
              <w:tabs>
                <w:tab w:val="left" w:pos="362"/>
              </w:tabs>
            </w:pPr>
            <w:r w:rsidRPr="003B705B">
              <w:t>6 - 7 классов.</w:t>
            </w:r>
          </w:p>
        </w:tc>
      </w:tr>
      <w:tr w:rsidR="003F5A57" w:rsidRPr="00893165" w:rsidTr="003F5A57">
        <w:trPr>
          <w:jc w:val="center"/>
        </w:trPr>
        <w:tc>
          <w:tcPr>
            <w:tcW w:w="445" w:type="dxa"/>
          </w:tcPr>
          <w:p w:rsidR="003F5A57" w:rsidRPr="00A51E89" w:rsidRDefault="003F5A57" w:rsidP="009C1849">
            <w:pPr>
              <w:tabs>
                <w:tab w:val="left" w:pos="567"/>
              </w:tabs>
            </w:pPr>
            <w:r w:rsidRPr="00A51E89">
              <w:t>2</w:t>
            </w:r>
          </w:p>
        </w:tc>
        <w:tc>
          <w:tcPr>
            <w:tcW w:w="4937" w:type="dxa"/>
          </w:tcPr>
          <w:p w:rsidR="003F5A57" w:rsidRPr="003B705B" w:rsidRDefault="003F5A57" w:rsidP="009C1849">
            <w:pPr>
              <w:tabs>
                <w:tab w:val="left" w:pos="168"/>
              </w:tabs>
              <w:rPr>
                <w:color w:val="002060"/>
              </w:rPr>
            </w:pPr>
            <w:r w:rsidRPr="003B705B">
              <w:rPr>
                <w:bCs/>
              </w:rPr>
              <w:t>Организованы и проведены профессиональные пробы для обучающихся 6 классов.</w:t>
            </w:r>
          </w:p>
        </w:tc>
        <w:tc>
          <w:tcPr>
            <w:tcW w:w="7938" w:type="dxa"/>
          </w:tcPr>
          <w:p w:rsidR="003F5A57" w:rsidRPr="003B705B" w:rsidRDefault="003F5A57" w:rsidP="003F5A57">
            <w:pPr>
              <w:widowControl w:val="0"/>
              <w:tabs>
                <w:tab w:val="left" w:pos="155"/>
                <w:tab w:val="left" w:pos="362"/>
              </w:tabs>
              <w:suppressAutoHyphens/>
              <w:autoSpaceDN w:val="0"/>
              <w:textAlignment w:val="baseline"/>
            </w:pPr>
            <w:r w:rsidRPr="003B705B">
              <w:t>Программа «Ка</w:t>
            </w:r>
            <w:r>
              <w:t>русель</w:t>
            </w:r>
            <w:r w:rsidRPr="003B705B">
              <w:t xml:space="preserve"> профессий» (программа по профессиональным пробам) реализована успешно, количество обучающихся, прошедших профессиональные пробы увеличилось, также увеличилось количество </w:t>
            </w:r>
            <w:r>
              <w:t xml:space="preserve">разработанных вариантов </w:t>
            </w:r>
            <w:r w:rsidRPr="003B705B">
              <w:t>профессиональных проб.</w:t>
            </w:r>
          </w:p>
        </w:tc>
      </w:tr>
      <w:tr w:rsidR="003F5A57" w:rsidRPr="00893165" w:rsidTr="003F5A57">
        <w:trPr>
          <w:jc w:val="center"/>
        </w:trPr>
        <w:tc>
          <w:tcPr>
            <w:tcW w:w="445" w:type="dxa"/>
          </w:tcPr>
          <w:p w:rsidR="003F5A57" w:rsidRPr="00A51E89" w:rsidRDefault="003F5A57" w:rsidP="009C1849">
            <w:pPr>
              <w:tabs>
                <w:tab w:val="left" w:pos="567"/>
              </w:tabs>
            </w:pPr>
            <w:r w:rsidRPr="00A51E89">
              <w:t>4</w:t>
            </w:r>
          </w:p>
        </w:tc>
        <w:tc>
          <w:tcPr>
            <w:tcW w:w="4937" w:type="dxa"/>
          </w:tcPr>
          <w:p w:rsidR="003F5A57" w:rsidRPr="003B705B" w:rsidRDefault="003F5A57" w:rsidP="003F5A57">
            <w:pPr>
              <w:pStyle w:val="a4"/>
              <w:tabs>
                <w:tab w:val="left" w:pos="168"/>
              </w:tabs>
              <w:spacing w:after="0" w:line="240" w:lineRule="auto"/>
              <w:ind w:left="0"/>
              <w:rPr>
                <w:rFonts w:ascii="Times New Roman" w:hAnsi="Times New Roman"/>
                <w:bCs/>
                <w:sz w:val="24"/>
                <w:szCs w:val="24"/>
              </w:rPr>
            </w:pPr>
            <w:r w:rsidRPr="003B705B">
              <w:rPr>
                <w:rFonts w:ascii="Times New Roman" w:hAnsi="Times New Roman"/>
                <w:bCs/>
                <w:sz w:val="24"/>
                <w:szCs w:val="24"/>
              </w:rPr>
              <w:t xml:space="preserve">Проведено </w:t>
            </w:r>
            <w:r>
              <w:rPr>
                <w:rFonts w:ascii="Times New Roman" w:hAnsi="Times New Roman"/>
                <w:bCs/>
                <w:sz w:val="24"/>
                <w:szCs w:val="24"/>
              </w:rPr>
              <w:t>52</w:t>
            </w:r>
            <w:r w:rsidRPr="003B705B">
              <w:rPr>
                <w:rFonts w:ascii="Times New Roman" w:hAnsi="Times New Roman"/>
                <w:bCs/>
                <w:sz w:val="24"/>
                <w:szCs w:val="24"/>
              </w:rPr>
              <w:t xml:space="preserve">экскурсий </w:t>
            </w:r>
          </w:p>
        </w:tc>
        <w:tc>
          <w:tcPr>
            <w:tcW w:w="7938" w:type="dxa"/>
          </w:tcPr>
          <w:p w:rsidR="003F5A57" w:rsidRPr="003B705B" w:rsidRDefault="003F5A57" w:rsidP="003F5A57">
            <w:pPr>
              <w:pStyle w:val="a4"/>
              <w:numPr>
                <w:ilvl w:val="0"/>
                <w:numId w:val="7"/>
              </w:numPr>
              <w:tabs>
                <w:tab w:val="left" w:pos="183"/>
                <w:tab w:val="left" w:pos="307"/>
              </w:tabs>
              <w:spacing w:after="0" w:line="240" w:lineRule="auto"/>
              <w:ind w:left="0" w:firstLine="0"/>
              <w:rPr>
                <w:rFonts w:ascii="Times New Roman" w:hAnsi="Times New Roman"/>
                <w:bCs/>
                <w:sz w:val="24"/>
                <w:szCs w:val="24"/>
              </w:rPr>
            </w:pPr>
            <w:r w:rsidRPr="003B705B">
              <w:rPr>
                <w:rFonts w:ascii="Times New Roman" w:hAnsi="Times New Roman"/>
                <w:bCs/>
                <w:sz w:val="24"/>
                <w:szCs w:val="24"/>
              </w:rPr>
              <w:t> На постоянной основе проводятся виртуальные экскурсии на занятиях по дополнительному образованию.</w:t>
            </w:r>
          </w:p>
          <w:p w:rsidR="003F5A57" w:rsidRPr="003B705B" w:rsidRDefault="003F5A57" w:rsidP="003F5A57">
            <w:pPr>
              <w:pStyle w:val="a4"/>
              <w:numPr>
                <w:ilvl w:val="0"/>
                <w:numId w:val="7"/>
              </w:numPr>
              <w:tabs>
                <w:tab w:val="left" w:pos="183"/>
                <w:tab w:val="left" w:pos="307"/>
              </w:tabs>
              <w:spacing w:after="0" w:line="240" w:lineRule="auto"/>
              <w:ind w:left="0" w:firstLine="0"/>
              <w:rPr>
                <w:rFonts w:ascii="Times New Roman" w:hAnsi="Times New Roman"/>
                <w:bCs/>
                <w:sz w:val="24"/>
                <w:szCs w:val="24"/>
              </w:rPr>
            </w:pPr>
            <w:r w:rsidRPr="003B705B">
              <w:rPr>
                <w:rFonts w:ascii="Times New Roman" w:hAnsi="Times New Roman"/>
                <w:bCs/>
                <w:sz w:val="24"/>
                <w:szCs w:val="24"/>
              </w:rPr>
              <w:t xml:space="preserve"> Планируются и проводятся экскурсии.   </w:t>
            </w:r>
          </w:p>
        </w:tc>
      </w:tr>
      <w:tr w:rsidR="003F5A57" w:rsidRPr="00893165" w:rsidTr="003F5A57">
        <w:trPr>
          <w:jc w:val="center"/>
        </w:trPr>
        <w:tc>
          <w:tcPr>
            <w:tcW w:w="445" w:type="dxa"/>
          </w:tcPr>
          <w:p w:rsidR="003F5A57" w:rsidRPr="00A51E89" w:rsidRDefault="003F5A57" w:rsidP="009C1849">
            <w:pPr>
              <w:tabs>
                <w:tab w:val="left" w:pos="567"/>
              </w:tabs>
            </w:pPr>
            <w:r w:rsidRPr="00A51E89">
              <w:t>5</w:t>
            </w:r>
          </w:p>
        </w:tc>
        <w:tc>
          <w:tcPr>
            <w:tcW w:w="4937" w:type="dxa"/>
            <w:shd w:val="clear" w:color="auto" w:fill="auto"/>
          </w:tcPr>
          <w:p w:rsidR="003F5A57" w:rsidRDefault="003F5A57" w:rsidP="009C1849">
            <w:pPr>
              <w:tabs>
                <w:tab w:val="left" w:pos="168"/>
              </w:tabs>
            </w:pPr>
            <w:r>
              <w:t xml:space="preserve">Официальная страничка «Профиград» в </w:t>
            </w:r>
            <w:r w:rsidRPr="003B705B">
              <w:t>ВКонтакте</w:t>
            </w:r>
            <w:r w:rsidR="00F2511A">
              <w:t xml:space="preserve"> </w:t>
            </w:r>
            <w:r>
              <w:t>пополнился материалами:</w:t>
            </w:r>
          </w:p>
          <w:p w:rsidR="00A016D4" w:rsidRDefault="00A016D4" w:rsidP="009C1849">
            <w:pPr>
              <w:tabs>
                <w:tab w:val="left" w:pos="168"/>
              </w:tabs>
            </w:pPr>
            <w:r>
              <w:t>Статьи:</w:t>
            </w:r>
          </w:p>
          <w:p w:rsidR="003F5A57" w:rsidRDefault="00A016D4" w:rsidP="009C1849">
            <w:pPr>
              <w:tabs>
                <w:tab w:val="left" w:pos="168"/>
              </w:tabs>
            </w:pPr>
            <w:r>
              <w:t>- Профессия Эколог</w:t>
            </w:r>
          </w:p>
          <w:p w:rsidR="00A016D4" w:rsidRDefault="00A016D4" w:rsidP="009C1849">
            <w:pPr>
              <w:tabs>
                <w:tab w:val="left" w:pos="168"/>
              </w:tabs>
            </w:pPr>
            <w:r>
              <w:t>- Где учиться на журналиста. Полный гид по топовым российским вузам</w:t>
            </w:r>
          </w:p>
          <w:p w:rsidR="00A016D4" w:rsidRDefault="00A016D4" w:rsidP="009C1849">
            <w:pPr>
              <w:tabs>
                <w:tab w:val="left" w:pos="168"/>
              </w:tabs>
            </w:pPr>
            <w:r>
              <w:t>- 5 упражнений для развития критического мышления</w:t>
            </w:r>
          </w:p>
          <w:p w:rsidR="00A016D4" w:rsidRDefault="00A016D4" w:rsidP="009C1849">
            <w:pPr>
              <w:tabs>
                <w:tab w:val="left" w:pos="168"/>
              </w:tabs>
            </w:pPr>
            <w:r>
              <w:t>- Диплом не пригодился: 4 истории о смене профессии</w:t>
            </w:r>
          </w:p>
          <w:p w:rsidR="00A016D4" w:rsidRDefault="00A016D4" w:rsidP="009C1849">
            <w:pPr>
              <w:tabs>
                <w:tab w:val="left" w:pos="168"/>
              </w:tabs>
            </w:pPr>
            <w:r>
              <w:t xml:space="preserve">- </w:t>
            </w:r>
            <w:r w:rsidR="00450D2A">
              <w:t>Профессии для детей</w:t>
            </w:r>
          </w:p>
          <w:p w:rsidR="00450D2A" w:rsidRPr="003B705B" w:rsidRDefault="00450D2A" w:rsidP="009C1849">
            <w:pPr>
              <w:tabs>
                <w:tab w:val="left" w:pos="168"/>
              </w:tabs>
            </w:pPr>
            <w:r>
              <w:t>- Профессия Парикмахер</w:t>
            </w:r>
          </w:p>
          <w:p w:rsidR="002745DD" w:rsidRDefault="002745DD" w:rsidP="003F5A57">
            <w:pPr>
              <w:tabs>
                <w:tab w:val="left" w:pos="168"/>
              </w:tabs>
              <w:jc w:val="both"/>
            </w:pPr>
          </w:p>
          <w:p w:rsidR="003F5A57" w:rsidRDefault="00AE1453" w:rsidP="003F5A57">
            <w:pPr>
              <w:tabs>
                <w:tab w:val="left" w:pos="168"/>
              </w:tabs>
              <w:jc w:val="both"/>
            </w:pPr>
            <w:r>
              <w:t>Записи:</w:t>
            </w:r>
          </w:p>
          <w:p w:rsidR="00AE1453" w:rsidRDefault="00AE1453" w:rsidP="003F5A57">
            <w:pPr>
              <w:tabs>
                <w:tab w:val="left" w:pos="168"/>
              </w:tabs>
              <w:jc w:val="both"/>
            </w:pPr>
            <w:r>
              <w:t>- Особенности работы столяра и плотника</w:t>
            </w:r>
          </w:p>
          <w:p w:rsidR="00AE1453" w:rsidRPr="002745DD" w:rsidRDefault="00AE1453" w:rsidP="003F5A57">
            <w:pPr>
              <w:tabs>
                <w:tab w:val="left" w:pos="168"/>
              </w:tabs>
              <w:jc w:val="both"/>
            </w:pPr>
            <w:r>
              <w:t xml:space="preserve">- </w:t>
            </w:r>
            <w:r w:rsidRPr="002745DD">
              <w:t>Компетенции будущего, которые стоит начать развивать уже сейчас</w:t>
            </w:r>
          </w:p>
          <w:p w:rsidR="00AE1453" w:rsidRPr="002745DD" w:rsidRDefault="00AE1453" w:rsidP="003F5A57">
            <w:pPr>
              <w:tabs>
                <w:tab w:val="left" w:pos="168"/>
              </w:tabs>
              <w:jc w:val="both"/>
            </w:pPr>
            <w:r w:rsidRPr="002745DD">
              <w:t xml:space="preserve">- </w:t>
            </w:r>
            <w:r w:rsidR="00D33302" w:rsidRPr="002745DD">
              <w:t>О незаменимых отраслях, которые остаются и, вероятно, будут востребованы при любых обстоятельствах</w:t>
            </w:r>
          </w:p>
          <w:p w:rsidR="00D33302" w:rsidRDefault="00D33302" w:rsidP="003F5A57">
            <w:pPr>
              <w:tabs>
                <w:tab w:val="left" w:pos="168"/>
              </w:tabs>
              <w:jc w:val="both"/>
            </w:pPr>
            <w:r w:rsidRPr="002745DD">
              <w:t xml:space="preserve">- </w:t>
            </w:r>
            <w:r w:rsidR="00882EFC" w:rsidRPr="002745DD">
              <w:t>6 фильмов, которые вдохновят подростка на пути поиска себя, жизненных смыслов и своего профессионального предназначения</w:t>
            </w:r>
          </w:p>
          <w:p w:rsidR="00882EFC" w:rsidRPr="002745DD" w:rsidRDefault="00A22BA2" w:rsidP="003F5A57">
            <w:pPr>
              <w:tabs>
                <w:tab w:val="left" w:pos="168"/>
              </w:tabs>
              <w:jc w:val="both"/>
            </w:pPr>
            <w:r w:rsidRPr="002745DD">
              <w:lastRenderedPageBreak/>
              <w:t>- Программа «Про soft-skills»</w:t>
            </w:r>
          </w:p>
          <w:p w:rsidR="00A22BA2" w:rsidRPr="002745DD" w:rsidRDefault="00A22BA2" w:rsidP="003F5A57">
            <w:pPr>
              <w:tabs>
                <w:tab w:val="left" w:pos="168"/>
              </w:tabs>
              <w:jc w:val="both"/>
            </w:pPr>
            <w:r w:rsidRPr="002745DD">
              <w:t>- Как правильно выбрать профессию и учебное заведение</w:t>
            </w:r>
          </w:p>
          <w:p w:rsidR="00A22BA2" w:rsidRPr="002745DD" w:rsidRDefault="00A22BA2" w:rsidP="003F5A57">
            <w:pPr>
              <w:tabs>
                <w:tab w:val="left" w:pos="168"/>
              </w:tabs>
              <w:jc w:val="both"/>
            </w:pPr>
          </w:p>
          <w:p w:rsidR="00AE1453" w:rsidRPr="00AE1453" w:rsidRDefault="00AE1453" w:rsidP="003F5A57">
            <w:pPr>
              <w:tabs>
                <w:tab w:val="left" w:pos="168"/>
              </w:tabs>
              <w:jc w:val="both"/>
              <w:rPr>
                <w:rFonts w:ascii="Arial" w:hAnsi="Arial" w:cs="Arial"/>
                <w:color w:val="000000"/>
                <w:sz w:val="20"/>
                <w:szCs w:val="20"/>
                <w:shd w:val="clear" w:color="auto" w:fill="FFFFFF"/>
              </w:rPr>
            </w:pPr>
            <w:r w:rsidRPr="002745DD">
              <w:t>На регулярной основе осуществлялся отчет о выполнении краткосрочных программ профпроб, с разъяснением их особенностей.</w:t>
            </w:r>
          </w:p>
        </w:tc>
        <w:tc>
          <w:tcPr>
            <w:tcW w:w="7938" w:type="dxa"/>
            <w:shd w:val="clear" w:color="auto" w:fill="auto"/>
          </w:tcPr>
          <w:p w:rsidR="003F5A57" w:rsidRDefault="003F5A57" w:rsidP="003F5A57">
            <w:pPr>
              <w:numPr>
                <w:ilvl w:val="0"/>
                <w:numId w:val="6"/>
              </w:numPr>
              <w:tabs>
                <w:tab w:val="left" w:pos="307"/>
                <w:tab w:val="left" w:pos="567"/>
              </w:tabs>
              <w:ind w:left="0" w:firstLine="0"/>
            </w:pPr>
            <w:r w:rsidRPr="003B705B">
              <w:lastRenderedPageBreak/>
              <w:t xml:space="preserve">Количество участников группы ВКонтакте - </w:t>
            </w:r>
            <w:r>
              <w:t>366</w:t>
            </w:r>
            <w:r w:rsidRPr="003B705B">
              <w:t xml:space="preserve"> чел. </w:t>
            </w:r>
          </w:p>
          <w:p w:rsidR="00C678CE" w:rsidRDefault="003F5A57" w:rsidP="00C678CE">
            <w:pPr>
              <w:pStyle w:val="a7"/>
              <w:tabs>
                <w:tab w:val="clear" w:pos="4153"/>
                <w:tab w:val="left" w:pos="7371"/>
              </w:tabs>
              <w:jc w:val="both"/>
              <w:rPr>
                <w:sz w:val="24"/>
                <w:szCs w:val="24"/>
              </w:rPr>
            </w:pPr>
            <w:r w:rsidRPr="00C678CE">
              <w:rPr>
                <w:sz w:val="24"/>
                <w:szCs w:val="24"/>
              </w:rPr>
              <w:t xml:space="preserve">Увеличение за учебный год на 83 человека. </w:t>
            </w:r>
            <w:r w:rsidR="00C678CE" w:rsidRPr="00C678CE">
              <w:rPr>
                <w:sz w:val="24"/>
                <w:szCs w:val="24"/>
              </w:rPr>
              <w:t>Отмечается рост количества оригинальных подписчиков, увеличивается статистка просмотра материалов на данную тематику.</w:t>
            </w:r>
          </w:p>
          <w:p w:rsidR="00C678CE" w:rsidRPr="00C678CE" w:rsidRDefault="00C678CE" w:rsidP="00C678CE">
            <w:pPr>
              <w:pStyle w:val="a7"/>
              <w:tabs>
                <w:tab w:val="clear" w:pos="4153"/>
                <w:tab w:val="left" w:pos="7371"/>
              </w:tabs>
              <w:jc w:val="both"/>
              <w:rPr>
                <w:sz w:val="24"/>
                <w:szCs w:val="24"/>
              </w:rPr>
            </w:pPr>
            <w:r>
              <w:rPr>
                <w:sz w:val="24"/>
                <w:szCs w:val="24"/>
              </w:rPr>
              <w:t>Центр осуществляет профориентационную деятельность для всех заинтересованных лиц.</w:t>
            </w:r>
          </w:p>
          <w:p w:rsidR="003F5A57" w:rsidRDefault="003F5A57" w:rsidP="003F5A57">
            <w:pPr>
              <w:tabs>
                <w:tab w:val="left" w:pos="307"/>
                <w:tab w:val="left" w:pos="567"/>
              </w:tabs>
            </w:pPr>
          </w:p>
          <w:p w:rsidR="00C678CE" w:rsidRPr="003B705B" w:rsidRDefault="00C678CE" w:rsidP="003F5A57">
            <w:pPr>
              <w:tabs>
                <w:tab w:val="left" w:pos="307"/>
                <w:tab w:val="left" w:pos="567"/>
              </w:tabs>
            </w:pPr>
          </w:p>
          <w:p w:rsidR="003F5A57" w:rsidRPr="003B705B" w:rsidRDefault="003F5A57" w:rsidP="003F5A57">
            <w:pPr>
              <w:pStyle w:val="3"/>
              <w:tabs>
                <w:tab w:val="left" w:pos="307"/>
              </w:tabs>
              <w:spacing w:before="0" w:beforeAutospacing="0" w:after="0" w:afterAutospacing="0"/>
              <w:ind w:right="75"/>
              <w:jc w:val="both"/>
              <w:textAlignment w:val="baseline"/>
              <w:rPr>
                <w:b w:val="0"/>
              </w:rPr>
            </w:pPr>
          </w:p>
        </w:tc>
      </w:tr>
    </w:tbl>
    <w:p w:rsidR="00444A95" w:rsidRDefault="00444A95" w:rsidP="002F77C0">
      <w:pPr>
        <w:tabs>
          <w:tab w:val="left" w:pos="567"/>
        </w:tabs>
      </w:pPr>
    </w:p>
    <w:p w:rsidR="000A026C" w:rsidRPr="00A630C9" w:rsidRDefault="002F77C0" w:rsidP="000A026C">
      <w:pPr>
        <w:tabs>
          <w:tab w:val="left" w:pos="426"/>
        </w:tabs>
        <w:ind w:left="142"/>
        <w:jc w:val="both"/>
        <w:rPr>
          <w:b/>
        </w:rPr>
      </w:pPr>
      <w:r w:rsidRPr="00A630C9">
        <w:rPr>
          <w:b/>
        </w:rPr>
        <w:t xml:space="preserve">3.2. Обоснование востребованности результатов инновационной деятельности для МСО г. Ярославля </w:t>
      </w:r>
    </w:p>
    <w:p w:rsidR="000A026C" w:rsidRPr="0004072E" w:rsidRDefault="000A026C" w:rsidP="000A026C">
      <w:pPr>
        <w:tabs>
          <w:tab w:val="left" w:pos="426"/>
        </w:tabs>
        <w:ind w:left="142"/>
        <w:jc w:val="both"/>
        <w:rPr>
          <w:color w:val="000000"/>
        </w:rPr>
      </w:pPr>
      <w:r>
        <w:rPr>
          <w:color w:val="000000"/>
        </w:rPr>
        <w:t xml:space="preserve">- </w:t>
      </w:r>
      <w:r w:rsidRPr="0004072E">
        <w:rPr>
          <w:color w:val="000000"/>
        </w:rPr>
        <w:t>Организация серии семинаров-тренингов на муниципальном уровне.</w:t>
      </w:r>
    </w:p>
    <w:p w:rsidR="000A026C" w:rsidRPr="0004072E" w:rsidRDefault="000A026C" w:rsidP="000A026C">
      <w:pPr>
        <w:numPr>
          <w:ilvl w:val="0"/>
          <w:numId w:val="10"/>
        </w:numPr>
        <w:tabs>
          <w:tab w:val="left" w:pos="426"/>
        </w:tabs>
        <w:ind w:left="0" w:firstLine="142"/>
        <w:jc w:val="both"/>
        <w:rPr>
          <w:color w:val="000000"/>
        </w:rPr>
      </w:pPr>
      <w:r>
        <w:rPr>
          <w:color w:val="000000"/>
        </w:rPr>
        <w:t>Разработка,апробация и реализация</w:t>
      </w:r>
      <w:r w:rsidRPr="0004072E">
        <w:rPr>
          <w:color w:val="000000"/>
        </w:rPr>
        <w:t xml:space="preserve"> программы </w:t>
      </w:r>
      <w:r>
        <w:rPr>
          <w:color w:val="000000"/>
        </w:rPr>
        <w:t>«</w:t>
      </w:r>
      <w:r>
        <w:rPr>
          <w:color w:val="000000"/>
          <w:lang w:val="en-US"/>
        </w:rPr>
        <w:t>Prosoftskills</w:t>
      </w:r>
      <w:r>
        <w:rPr>
          <w:color w:val="000000"/>
        </w:rPr>
        <w:t xml:space="preserve">» </w:t>
      </w:r>
      <w:r w:rsidRPr="0004072E">
        <w:rPr>
          <w:color w:val="000000"/>
        </w:rPr>
        <w:t>для 7 классов.</w:t>
      </w:r>
    </w:p>
    <w:p w:rsidR="000A026C" w:rsidRPr="0004072E" w:rsidRDefault="000A026C" w:rsidP="000A026C">
      <w:pPr>
        <w:numPr>
          <w:ilvl w:val="0"/>
          <w:numId w:val="10"/>
        </w:numPr>
        <w:tabs>
          <w:tab w:val="left" w:pos="426"/>
        </w:tabs>
        <w:ind w:left="0" w:firstLine="142"/>
        <w:jc w:val="both"/>
      </w:pPr>
      <w:r w:rsidRPr="0004072E">
        <w:rPr>
          <w:rFonts w:eastAsia="Calibri"/>
          <w:color w:val="000000"/>
          <w:lang w:eastAsia="en-US"/>
        </w:rPr>
        <w:t>Распространение и тиражирование опыта работы.</w:t>
      </w:r>
    </w:p>
    <w:p w:rsidR="000A026C" w:rsidRDefault="000A026C" w:rsidP="000A026C">
      <w:pPr>
        <w:numPr>
          <w:ilvl w:val="0"/>
          <w:numId w:val="10"/>
        </w:numPr>
        <w:tabs>
          <w:tab w:val="left" w:pos="426"/>
        </w:tabs>
        <w:ind w:left="0" w:firstLine="142"/>
        <w:jc w:val="both"/>
        <w:rPr>
          <w:rStyle w:val="newsheader"/>
        </w:rPr>
      </w:pPr>
      <w:r w:rsidRPr="0004072E">
        <w:rPr>
          <w:rStyle w:val="newsheader"/>
        </w:rPr>
        <w:t>Организация и проведение профориентационных конкурсов «</w:t>
      </w:r>
      <w:r>
        <w:rPr>
          <w:rStyle w:val="newsheader"/>
        </w:rPr>
        <w:t>Автоузел»,  «Идем на вечеринку».</w:t>
      </w:r>
    </w:p>
    <w:p w:rsidR="002F77C0" w:rsidRPr="005B2E8C" w:rsidRDefault="002F77C0" w:rsidP="000A026C">
      <w:pPr>
        <w:tabs>
          <w:tab w:val="left" w:pos="567"/>
        </w:tabs>
      </w:pPr>
    </w:p>
    <w:p w:rsidR="00A630C9" w:rsidRPr="00A630C9" w:rsidRDefault="002F77C0" w:rsidP="00A630C9">
      <w:pPr>
        <w:tabs>
          <w:tab w:val="left" w:pos="851"/>
        </w:tabs>
        <w:ind w:left="567"/>
        <w:jc w:val="both"/>
        <w:rPr>
          <w:b/>
        </w:rPr>
      </w:pPr>
      <w:r w:rsidRPr="00A630C9">
        <w:rPr>
          <w:b/>
        </w:rPr>
        <w:t xml:space="preserve">3.3. Влияние инновационных процессов на эффективность деятельности образовательной организации </w:t>
      </w:r>
    </w:p>
    <w:p w:rsidR="00A630C9" w:rsidRPr="00B32E5E" w:rsidRDefault="00A630C9" w:rsidP="00A630C9">
      <w:pPr>
        <w:numPr>
          <w:ilvl w:val="0"/>
          <w:numId w:val="11"/>
        </w:numPr>
        <w:tabs>
          <w:tab w:val="clear" w:pos="502"/>
          <w:tab w:val="left" w:pos="851"/>
        </w:tabs>
        <w:ind w:left="0" w:firstLine="567"/>
        <w:jc w:val="both"/>
      </w:pPr>
      <w:r w:rsidRPr="00B32E5E">
        <w:t>Повысилась привлекательность образовательных услуг Межшкольного учебного центра Красноперекопского района в образовательной среде города.</w:t>
      </w:r>
    </w:p>
    <w:p w:rsidR="00A630C9" w:rsidRPr="00B32E5E" w:rsidRDefault="00A630C9" w:rsidP="00A630C9">
      <w:pPr>
        <w:numPr>
          <w:ilvl w:val="0"/>
          <w:numId w:val="11"/>
        </w:numPr>
        <w:tabs>
          <w:tab w:val="clear" w:pos="502"/>
          <w:tab w:val="left" w:pos="851"/>
        </w:tabs>
        <w:ind w:left="0" w:firstLine="567"/>
        <w:jc w:val="both"/>
      </w:pPr>
      <w:r w:rsidRPr="00B32E5E">
        <w:t>Педагоги Центра регулярно повышают уровень своего мастерства через традиционные уже мероприятия (мастер-классы, семинары, вебинары). Продолжает повышаться компетентность педагогов в вопросах помощи профессионального самоопределения школьников.</w:t>
      </w:r>
    </w:p>
    <w:p w:rsidR="00A630C9" w:rsidRPr="00B32E5E" w:rsidRDefault="00A630C9" w:rsidP="00A630C9">
      <w:pPr>
        <w:numPr>
          <w:ilvl w:val="0"/>
          <w:numId w:val="11"/>
        </w:numPr>
        <w:tabs>
          <w:tab w:val="clear" w:pos="502"/>
          <w:tab w:val="left" w:pos="851"/>
        </w:tabs>
        <w:ind w:left="0" w:firstLine="567"/>
        <w:jc w:val="both"/>
      </w:pPr>
      <w:r w:rsidRPr="00B32E5E">
        <w:t>Разработана и реализуется дополнительная общеобразовательная общеразвивающая модульная программа «Карусель профессий». В 202</w:t>
      </w:r>
      <w:r>
        <w:t>1</w:t>
      </w:r>
      <w:r w:rsidRPr="00B32E5E">
        <w:t>-202</w:t>
      </w:r>
      <w:r>
        <w:t>2</w:t>
      </w:r>
      <w:r w:rsidRPr="00B32E5E">
        <w:t xml:space="preserve"> учебном году был апробирован и успешно внедрен 1 новый модуль «</w:t>
      </w:r>
      <w:r>
        <w:t>Компьютерный аниматор</w:t>
      </w:r>
      <w:r w:rsidRPr="00B32E5E">
        <w:t xml:space="preserve">». </w:t>
      </w:r>
    </w:p>
    <w:p w:rsidR="00A630C9" w:rsidRPr="00B32E5E" w:rsidRDefault="00A630C9" w:rsidP="00A630C9">
      <w:pPr>
        <w:numPr>
          <w:ilvl w:val="0"/>
          <w:numId w:val="11"/>
        </w:numPr>
        <w:tabs>
          <w:tab w:val="clear" w:pos="502"/>
          <w:tab w:val="left" w:pos="851"/>
        </w:tabs>
        <w:ind w:left="0" w:firstLine="567"/>
        <w:jc w:val="both"/>
      </w:pPr>
      <w:r w:rsidRPr="00B32E5E">
        <w:t xml:space="preserve">В связи с апробацией новой модели профессиональных проб для обучающихся 7-х классов педагоги МУЦа получили представление о новых формах и методах профориентационной работы. </w:t>
      </w:r>
    </w:p>
    <w:p w:rsidR="00A630C9" w:rsidRDefault="00A630C9" w:rsidP="00A630C9">
      <w:pPr>
        <w:numPr>
          <w:ilvl w:val="0"/>
          <w:numId w:val="11"/>
        </w:numPr>
        <w:tabs>
          <w:tab w:val="clear" w:pos="502"/>
          <w:tab w:val="left" w:pos="851"/>
        </w:tabs>
        <w:ind w:left="0" w:firstLine="567"/>
        <w:jc w:val="both"/>
      </w:pPr>
      <w:r w:rsidRPr="00B32E5E">
        <w:t xml:space="preserve">В коллективе упрочились межличностные профессиональные связи, совершенствуется оргкультура, повысился уровень взаимопонимания. </w:t>
      </w:r>
    </w:p>
    <w:p w:rsidR="00A630C9" w:rsidRDefault="00A630C9" w:rsidP="00A630C9">
      <w:pPr>
        <w:pStyle w:val="a4"/>
        <w:numPr>
          <w:ilvl w:val="0"/>
          <w:numId w:val="11"/>
        </w:numPr>
        <w:tabs>
          <w:tab w:val="clear" w:pos="502"/>
          <w:tab w:val="num" w:pos="851"/>
        </w:tabs>
        <w:ind w:left="0" w:firstLine="567"/>
        <w:jc w:val="both"/>
        <w:rPr>
          <w:rFonts w:ascii="Times New Roman" w:hAnsi="Times New Roman"/>
          <w:sz w:val="24"/>
          <w:szCs w:val="24"/>
        </w:rPr>
      </w:pPr>
      <w:r w:rsidRPr="00E05BBD">
        <w:rPr>
          <w:rFonts w:ascii="Times New Roman" w:hAnsi="Times New Roman"/>
          <w:sz w:val="24"/>
          <w:szCs w:val="24"/>
        </w:rPr>
        <w:t>В течение 20</w:t>
      </w:r>
      <w:r>
        <w:rPr>
          <w:rFonts w:ascii="Times New Roman" w:hAnsi="Times New Roman"/>
          <w:sz w:val="24"/>
          <w:szCs w:val="24"/>
        </w:rPr>
        <w:t>21</w:t>
      </w:r>
      <w:r w:rsidRPr="00E05BBD">
        <w:rPr>
          <w:rFonts w:ascii="Times New Roman" w:hAnsi="Times New Roman"/>
          <w:sz w:val="24"/>
          <w:szCs w:val="24"/>
        </w:rPr>
        <w:t xml:space="preserve"> – 202</w:t>
      </w:r>
      <w:r>
        <w:rPr>
          <w:rFonts w:ascii="Times New Roman" w:hAnsi="Times New Roman"/>
          <w:sz w:val="24"/>
          <w:szCs w:val="24"/>
        </w:rPr>
        <w:t>2</w:t>
      </w:r>
      <w:r w:rsidRPr="00E05BBD">
        <w:rPr>
          <w:rFonts w:ascii="Times New Roman" w:hAnsi="Times New Roman"/>
          <w:sz w:val="24"/>
          <w:szCs w:val="24"/>
        </w:rPr>
        <w:t xml:space="preserve"> учебного года увеличилось количество участников профессиональных проб. </w:t>
      </w:r>
    </w:p>
    <w:p w:rsidR="00A630C9" w:rsidRPr="00E05BBD" w:rsidRDefault="00A630C9" w:rsidP="00A630C9">
      <w:pPr>
        <w:pStyle w:val="a4"/>
        <w:numPr>
          <w:ilvl w:val="0"/>
          <w:numId w:val="11"/>
        </w:numPr>
        <w:tabs>
          <w:tab w:val="clear" w:pos="502"/>
          <w:tab w:val="num" w:pos="851"/>
        </w:tabs>
        <w:ind w:left="0" w:firstLine="567"/>
        <w:jc w:val="both"/>
        <w:rPr>
          <w:rFonts w:ascii="Times New Roman" w:hAnsi="Times New Roman"/>
          <w:sz w:val="24"/>
          <w:szCs w:val="24"/>
        </w:rPr>
      </w:pPr>
      <w:r w:rsidRPr="00E05BBD">
        <w:rPr>
          <w:rFonts w:ascii="Times New Roman" w:hAnsi="Times New Roman"/>
          <w:sz w:val="24"/>
          <w:szCs w:val="24"/>
        </w:rPr>
        <w:t xml:space="preserve">Организованы и проведены городские профориентационные конкурсы и мероприятия. </w:t>
      </w:r>
    </w:p>
    <w:p w:rsidR="002F77C0" w:rsidRPr="005B2E8C" w:rsidRDefault="002F77C0" w:rsidP="002F77C0">
      <w:pPr>
        <w:pStyle w:val="formattext"/>
        <w:spacing w:before="0" w:beforeAutospacing="0" w:after="0" w:afterAutospacing="0"/>
        <w:jc w:val="both"/>
        <w:rPr>
          <w:rFonts w:eastAsia="Batang"/>
        </w:rPr>
      </w:pPr>
    </w:p>
    <w:p w:rsidR="00C0329A" w:rsidRDefault="0098354F" w:rsidP="0098354F">
      <w:pPr>
        <w:tabs>
          <w:tab w:val="left" w:pos="567"/>
        </w:tabs>
        <w:ind w:firstLine="567"/>
        <w:jc w:val="both"/>
        <w:rPr>
          <w:b/>
        </w:rPr>
      </w:pPr>
      <w:r>
        <w:rPr>
          <w:b/>
        </w:rPr>
        <w:t xml:space="preserve">3.4. </w:t>
      </w:r>
      <w:r w:rsidR="002F77C0" w:rsidRPr="00C0329A">
        <w:rPr>
          <w:b/>
        </w:rPr>
        <w:t>Материалы, подтверждающие положительный эффект инновационного проекта (результаты аналитической деятельности, опросов, статистических данных, подтверждающих результативность деятельности)</w:t>
      </w:r>
    </w:p>
    <w:p w:rsidR="00C156CE" w:rsidRPr="00C0329A" w:rsidRDefault="00C156CE" w:rsidP="002F77C0">
      <w:pPr>
        <w:tabs>
          <w:tab w:val="left" w:pos="567"/>
        </w:tabs>
        <w:jc w:val="both"/>
        <w:rPr>
          <w:b/>
        </w:rPr>
      </w:pPr>
    </w:p>
    <w:p w:rsidR="00446B24" w:rsidRDefault="00446B24" w:rsidP="00C0329A">
      <w:pPr>
        <w:ind w:firstLine="567"/>
        <w:jc w:val="both"/>
      </w:pPr>
      <w:r w:rsidRPr="0004072E">
        <w:t>В ходе реализации проекта у обучающи</w:t>
      </w:r>
      <w:r>
        <w:t xml:space="preserve">хся, педагогических работников </w:t>
      </w:r>
      <w:r w:rsidRPr="0004072E">
        <w:t xml:space="preserve">сформированы новые знания и компетенции.  </w:t>
      </w:r>
    </w:p>
    <w:p w:rsidR="00E55D29" w:rsidRDefault="00E55D29" w:rsidP="00E55D29">
      <w:pPr>
        <w:tabs>
          <w:tab w:val="left" w:pos="1134"/>
        </w:tabs>
        <w:ind w:firstLine="601"/>
        <w:jc w:val="both"/>
        <w:rPr>
          <w:shd w:val="clear" w:color="auto" w:fill="FFFFFF"/>
        </w:rPr>
      </w:pPr>
      <w:r w:rsidRPr="0004072E">
        <w:rPr>
          <w:shd w:val="clear" w:color="auto" w:fill="FFFFFF"/>
        </w:rPr>
        <w:t xml:space="preserve">Важным этапом было отслеживание результативности реализации проекта: анализ промежуточных результатов реализации проекта; анкетирование обратной связи </w:t>
      </w:r>
      <w:r>
        <w:rPr>
          <w:shd w:val="clear" w:color="auto" w:fill="FFFFFF"/>
        </w:rPr>
        <w:t>профориентационных мероприятий</w:t>
      </w:r>
      <w:r w:rsidRPr="0004072E">
        <w:rPr>
          <w:shd w:val="clear" w:color="auto" w:fill="FFFFFF"/>
        </w:rPr>
        <w:t>.</w:t>
      </w:r>
    </w:p>
    <w:p w:rsidR="00380CB7" w:rsidRPr="0004072E" w:rsidRDefault="00380CB7" w:rsidP="00E55D29">
      <w:pPr>
        <w:tabs>
          <w:tab w:val="left" w:pos="1134"/>
        </w:tabs>
        <w:ind w:firstLine="601"/>
        <w:jc w:val="both"/>
      </w:pPr>
      <w:r w:rsidRPr="0004072E">
        <w:t xml:space="preserve">В ходе реализации проекта обновлён </w:t>
      </w:r>
      <w:r>
        <w:t xml:space="preserve"> раздел «Профориентация» официального </w:t>
      </w:r>
      <w:r w:rsidRPr="0004072E">
        <w:t>сайт</w:t>
      </w:r>
      <w:r>
        <w:t xml:space="preserve">а Центра. </w:t>
      </w:r>
    </w:p>
    <w:p w:rsidR="00C156CE" w:rsidRDefault="00C0329A" w:rsidP="00C0329A">
      <w:pPr>
        <w:ind w:firstLine="567"/>
        <w:jc w:val="both"/>
      </w:pPr>
      <w:r w:rsidRPr="00B32E5E">
        <w:lastRenderedPageBreak/>
        <w:t>Участие в муниципальном ресурсном центре «Создание муниципальной системы сопровождения профессионального самоопределения обучающихся». В рамках МРЦ проводились профессиональных пробы (дополнительная общеобразовательная общеразвивающая программа «Карусель профес</w:t>
      </w:r>
      <w:r w:rsidR="00C156CE">
        <w:t>сий») с учащимися 6-ых классо</w:t>
      </w:r>
      <w:r w:rsidR="00EC28E7">
        <w:t>в</w:t>
      </w:r>
      <w:r w:rsidR="00C156CE">
        <w:t>. Р</w:t>
      </w:r>
      <w:r w:rsidR="00C156CE" w:rsidRPr="0004072E">
        <w:t>азработана</w:t>
      </w:r>
      <w:r w:rsidR="00C156CE">
        <w:t xml:space="preserve"> и реализована</w:t>
      </w:r>
      <w:r w:rsidR="00C156CE" w:rsidRPr="0004072E">
        <w:t xml:space="preserve"> программа</w:t>
      </w:r>
      <w:proofErr w:type="gramStart"/>
      <w:r w:rsidR="00C156CE">
        <w:rPr>
          <w:color w:val="000000"/>
        </w:rPr>
        <w:t>«</w:t>
      </w:r>
      <w:r w:rsidR="003209F2">
        <w:rPr>
          <w:color w:val="000000"/>
        </w:rPr>
        <w:t>П</w:t>
      </w:r>
      <w:proofErr w:type="gramEnd"/>
      <w:r w:rsidR="003209F2">
        <w:rPr>
          <w:color w:val="000000"/>
        </w:rPr>
        <w:t xml:space="preserve">ро  </w:t>
      </w:r>
      <w:r w:rsidR="00C156CE">
        <w:rPr>
          <w:color w:val="000000"/>
          <w:lang w:val="en-US"/>
        </w:rPr>
        <w:t>soft</w:t>
      </w:r>
      <w:r w:rsidR="003209F2">
        <w:rPr>
          <w:color w:val="000000"/>
        </w:rPr>
        <w:t>-</w:t>
      </w:r>
      <w:r w:rsidR="00C156CE">
        <w:rPr>
          <w:color w:val="000000"/>
          <w:lang w:val="en-US"/>
        </w:rPr>
        <w:t>skills</w:t>
      </w:r>
      <w:r w:rsidR="00C156CE">
        <w:rPr>
          <w:color w:val="000000"/>
        </w:rPr>
        <w:t>»</w:t>
      </w:r>
      <w:r w:rsidR="00C156CE" w:rsidRPr="0004072E">
        <w:t xml:space="preserve"> для 7 классов, направленная на развитие </w:t>
      </w:r>
      <w:r w:rsidR="00C156CE" w:rsidRPr="0004072E">
        <w:rPr>
          <w:lang w:val="en-US"/>
        </w:rPr>
        <w:t>soft</w:t>
      </w:r>
      <w:r w:rsidR="003209F2">
        <w:t>-</w:t>
      </w:r>
      <w:r w:rsidR="00C156CE" w:rsidRPr="0004072E">
        <w:rPr>
          <w:lang w:val="en-US"/>
        </w:rPr>
        <w:t>skill</w:t>
      </w:r>
      <w:r w:rsidR="00C156CE">
        <w:rPr>
          <w:lang w:val="en-US"/>
        </w:rPr>
        <w:t>s</w:t>
      </w:r>
      <w:r w:rsidR="00C156CE" w:rsidRPr="0004072E">
        <w:t>.</w:t>
      </w:r>
    </w:p>
    <w:p w:rsidR="00C156CE" w:rsidRPr="00D43A28" w:rsidRDefault="00C0329A" w:rsidP="00C156CE">
      <w:pPr>
        <w:pStyle w:val="a7"/>
        <w:tabs>
          <w:tab w:val="clear" w:pos="4153"/>
          <w:tab w:val="left" w:pos="7371"/>
        </w:tabs>
        <w:ind w:firstLine="567"/>
        <w:jc w:val="both"/>
        <w:rPr>
          <w:color w:val="538135"/>
          <w:sz w:val="26"/>
          <w:szCs w:val="26"/>
        </w:rPr>
      </w:pPr>
      <w:r w:rsidRPr="00B32E5E">
        <w:rPr>
          <w:sz w:val="24"/>
          <w:szCs w:val="24"/>
        </w:rPr>
        <w:t xml:space="preserve"> Всего в профессиональных пробах приняло участие </w:t>
      </w:r>
      <w:r w:rsidR="00C156CE" w:rsidRPr="00C156CE">
        <w:rPr>
          <w:sz w:val="24"/>
          <w:szCs w:val="24"/>
        </w:rPr>
        <w:t xml:space="preserve">895 человек. В </w:t>
      </w:r>
      <w:r w:rsidR="00C156CE" w:rsidRPr="00B32E5E">
        <w:rPr>
          <w:sz w:val="24"/>
          <w:szCs w:val="24"/>
        </w:rPr>
        <w:t>2018-2019 году таких участников было всего 563 человек</w:t>
      </w:r>
      <w:r w:rsidR="00C156CE">
        <w:rPr>
          <w:sz w:val="24"/>
          <w:szCs w:val="24"/>
        </w:rPr>
        <w:t xml:space="preserve">, в </w:t>
      </w:r>
      <w:r w:rsidR="00C156CE" w:rsidRPr="00B32E5E">
        <w:rPr>
          <w:sz w:val="24"/>
          <w:szCs w:val="24"/>
        </w:rPr>
        <w:t>2020-2021 уч. году615 человек.</w:t>
      </w:r>
      <w:r w:rsidR="00C156CE">
        <w:rPr>
          <w:sz w:val="24"/>
          <w:szCs w:val="24"/>
        </w:rPr>
        <w:t xml:space="preserve"> Таким образом происходит увеличение количества обучающихся, охваченных практикой профессиональных проб. </w:t>
      </w:r>
    </w:p>
    <w:p w:rsidR="00C0329A" w:rsidRPr="00B32E5E" w:rsidRDefault="00C0329A" w:rsidP="00C0329A">
      <w:pPr>
        <w:ind w:firstLine="567"/>
        <w:jc w:val="both"/>
      </w:pPr>
    </w:p>
    <w:p w:rsidR="00C0329A" w:rsidRPr="00B32E5E" w:rsidRDefault="00C0329A" w:rsidP="00C0329A">
      <w:pPr>
        <w:ind w:firstLine="567"/>
        <w:jc w:val="both"/>
        <w:rPr>
          <w:u w:val="single"/>
        </w:rPr>
      </w:pPr>
      <w:r w:rsidRPr="00B32E5E">
        <w:rPr>
          <w:u w:val="single"/>
        </w:rPr>
        <w:t>Результаты мониторинга обучающихся:</w:t>
      </w:r>
    </w:p>
    <w:p w:rsidR="00C0329A" w:rsidRPr="00B32E5E" w:rsidRDefault="00C0329A" w:rsidP="00C0329A">
      <w:pPr>
        <w:pStyle w:val="a3"/>
        <w:ind w:firstLine="567"/>
        <w:jc w:val="both"/>
        <w:rPr>
          <w:rFonts w:ascii="Times New Roman" w:eastAsia="Calibri" w:hAnsi="Times New Roman" w:cs="Times New Roman"/>
          <w:sz w:val="24"/>
          <w:szCs w:val="24"/>
          <w:lang w:eastAsia="en-US"/>
        </w:rPr>
      </w:pPr>
      <w:r w:rsidRPr="00B32E5E">
        <w:rPr>
          <w:rFonts w:ascii="Times New Roman" w:eastAsia="Calibri" w:hAnsi="Times New Roman" w:cs="Times New Roman"/>
          <w:sz w:val="24"/>
          <w:szCs w:val="24"/>
          <w:lang w:eastAsia="en-US"/>
        </w:rPr>
        <w:t>По результатам проведенного мониторинга удовлетворенностью программой «Карусель профессий» 91,2% школьников нравится знакомиться с профессиями на профессиональных пробах, у них вызывают интерес формы проведения занятий, положительную оценку заслужили педагоги.</w:t>
      </w:r>
    </w:p>
    <w:p w:rsidR="00C0329A" w:rsidRPr="00B32E5E" w:rsidRDefault="00C0329A" w:rsidP="00C0329A">
      <w:pPr>
        <w:ind w:firstLine="567"/>
        <w:jc w:val="both"/>
      </w:pPr>
      <w:r w:rsidRPr="00B32E5E">
        <w:t xml:space="preserve">Знакомиться с профессиями в МУЦ предпочли 73,1% опрошенных детей, в то время как в школе – 26,9 %. </w:t>
      </w:r>
    </w:p>
    <w:p w:rsidR="00C0329A" w:rsidRPr="00B32E5E" w:rsidRDefault="00C0329A" w:rsidP="00C0329A">
      <w:pPr>
        <w:ind w:firstLine="567"/>
        <w:jc w:val="both"/>
      </w:pPr>
      <w:r w:rsidRPr="00B32E5E">
        <w:t xml:space="preserve">По мнению 69 % шестиклассников участие в профессиональных пробах в будущем может помочь с выбором профессии, 20 % затруднились ответить на вопрос, 11 % школьников не связывают профессиональные пробы с выбором профессии. Отмечается положительная динамика осознанного отношения школьников к важности профессионального самоопределения. </w:t>
      </w:r>
    </w:p>
    <w:p w:rsidR="00C0329A" w:rsidRPr="00B32E5E" w:rsidRDefault="00C0329A" w:rsidP="00C0329A">
      <w:pPr>
        <w:ind w:firstLine="567"/>
        <w:jc w:val="both"/>
      </w:pPr>
      <w:r w:rsidRPr="00B32E5E">
        <w:t>Педагоги, сопровождающие детей на занятия, считают плодотворным сотрудничество школ с учреждениями дополнительного образования, в частности с МУЦ Красноперекопского района, в целях содействия профессиональному самоопределению школьников.</w:t>
      </w:r>
    </w:p>
    <w:p w:rsidR="00C0329A" w:rsidRPr="005B2E8C" w:rsidRDefault="00C0329A" w:rsidP="00C0329A">
      <w:pPr>
        <w:tabs>
          <w:tab w:val="left" w:pos="567"/>
        </w:tabs>
        <w:jc w:val="both"/>
      </w:pPr>
    </w:p>
    <w:p w:rsidR="001277EC" w:rsidRDefault="002F77C0" w:rsidP="005B2E8C">
      <w:pPr>
        <w:tabs>
          <w:tab w:val="left" w:pos="567"/>
        </w:tabs>
        <w:jc w:val="both"/>
        <w:rPr>
          <w:rFonts w:eastAsia="Batang"/>
          <w:b/>
        </w:rPr>
      </w:pPr>
      <w:r w:rsidRPr="001277EC">
        <w:rPr>
          <w:rFonts w:eastAsia="Batang"/>
          <w:b/>
        </w:rPr>
        <w:t xml:space="preserve">3.4. Презентация опыта инновационной деятельности (организация и участие в мероприятиях разных уровней, публикации материалов и др.) </w:t>
      </w:r>
    </w:p>
    <w:p w:rsidR="001277EC" w:rsidRDefault="001277EC" w:rsidP="005B2E8C">
      <w:pPr>
        <w:tabs>
          <w:tab w:val="left" w:pos="567"/>
        </w:tabs>
        <w:jc w:val="both"/>
        <w:rPr>
          <w:b/>
        </w:rPr>
      </w:pPr>
    </w:p>
    <w:p w:rsidR="007C75AC" w:rsidRPr="00B32E5E" w:rsidRDefault="007C75AC" w:rsidP="007C75AC">
      <w:pPr>
        <w:pStyle w:val="formattext"/>
        <w:tabs>
          <w:tab w:val="left" w:pos="0"/>
        </w:tabs>
        <w:spacing w:before="0" w:beforeAutospacing="0" w:after="0" w:afterAutospacing="0"/>
        <w:ind w:firstLine="567"/>
        <w:jc w:val="both"/>
        <w:rPr>
          <w:rFonts w:eastAsia="Calibri"/>
          <w:lang w:eastAsia="en-US"/>
        </w:rPr>
      </w:pPr>
      <w:r w:rsidRPr="00B32E5E">
        <w:rPr>
          <w:rFonts w:eastAsia="Calibri"/>
          <w:lang w:eastAsia="en-US"/>
        </w:rPr>
        <w:t>Материалы работы МОУ ДО «МУЦ Красноперекопского района» размещены на сайте учреждения в рубрике Инновационная деятельность.</w:t>
      </w:r>
    </w:p>
    <w:p w:rsidR="007C75AC" w:rsidRPr="001277EC" w:rsidRDefault="007C75AC" w:rsidP="005B2E8C">
      <w:pPr>
        <w:tabs>
          <w:tab w:val="left" w:pos="567"/>
        </w:tabs>
        <w:jc w:val="both"/>
        <w:rPr>
          <w:b/>
        </w:rPr>
      </w:pP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0944"/>
        <w:gridCol w:w="2538"/>
      </w:tblGrid>
      <w:tr w:rsidR="001277EC" w:rsidRPr="009274A6" w:rsidTr="001277EC">
        <w:trPr>
          <w:jc w:val="center"/>
        </w:trPr>
        <w:tc>
          <w:tcPr>
            <w:tcW w:w="1384" w:type="dxa"/>
            <w:shd w:val="clear" w:color="auto" w:fill="auto"/>
          </w:tcPr>
          <w:p w:rsidR="001277EC" w:rsidRPr="009274A6" w:rsidRDefault="001277EC" w:rsidP="009C1849">
            <w:pPr>
              <w:jc w:val="center"/>
              <w:rPr>
                <w:b/>
              </w:rPr>
            </w:pPr>
            <w:r w:rsidRPr="009274A6">
              <w:rPr>
                <w:b/>
                <w:sz w:val="22"/>
                <w:szCs w:val="22"/>
              </w:rPr>
              <w:t>Дата</w:t>
            </w:r>
          </w:p>
        </w:tc>
        <w:tc>
          <w:tcPr>
            <w:tcW w:w="10944" w:type="dxa"/>
            <w:shd w:val="clear" w:color="auto" w:fill="auto"/>
          </w:tcPr>
          <w:p w:rsidR="001277EC" w:rsidRPr="009274A6" w:rsidRDefault="001277EC" w:rsidP="009C1849">
            <w:pPr>
              <w:jc w:val="center"/>
              <w:rPr>
                <w:b/>
              </w:rPr>
            </w:pPr>
            <w:r w:rsidRPr="009274A6">
              <w:rPr>
                <w:b/>
                <w:sz w:val="22"/>
                <w:szCs w:val="22"/>
              </w:rPr>
              <w:t>Наименование мероприятия</w:t>
            </w:r>
          </w:p>
        </w:tc>
        <w:tc>
          <w:tcPr>
            <w:tcW w:w="2538" w:type="dxa"/>
          </w:tcPr>
          <w:p w:rsidR="001277EC" w:rsidRPr="009274A6" w:rsidRDefault="001277EC" w:rsidP="009C1849">
            <w:pPr>
              <w:ind w:hanging="108"/>
              <w:jc w:val="center"/>
              <w:rPr>
                <w:b/>
              </w:rPr>
            </w:pPr>
            <w:r w:rsidRPr="009274A6">
              <w:rPr>
                <w:b/>
                <w:sz w:val="22"/>
                <w:szCs w:val="22"/>
              </w:rPr>
              <w:t>Место проведения</w:t>
            </w:r>
          </w:p>
        </w:tc>
      </w:tr>
      <w:tr w:rsidR="00FA730E" w:rsidRPr="00FA730E" w:rsidTr="001277EC">
        <w:trPr>
          <w:jc w:val="center"/>
        </w:trPr>
        <w:tc>
          <w:tcPr>
            <w:tcW w:w="1384" w:type="dxa"/>
            <w:shd w:val="clear" w:color="auto" w:fill="auto"/>
          </w:tcPr>
          <w:p w:rsidR="001277EC" w:rsidRPr="00FA730E" w:rsidRDefault="001277EC" w:rsidP="009C1849">
            <w:pPr>
              <w:jc w:val="both"/>
            </w:pPr>
            <w:r w:rsidRPr="00FA730E">
              <w:rPr>
                <w:sz w:val="22"/>
                <w:szCs w:val="22"/>
              </w:rPr>
              <w:t>27.04.2022</w:t>
            </w:r>
          </w:p>
          <w:p w:rsidR="001277EC" w:rsidRPr="00FA730E" w:rsidRDefault="001277EC" w:rsidP="009C1849">
            <w:pPr>
              <w:jc w:val="both"/>
            </w:pPr>
            <w:r w:rsidRPr="00FA730E">
              <w:rPr>
                <w:sz w:val="22"/>
                <w:szCs w:val="22"/>
              </w:rPr>
              <w:t>28.04.2022</w:t>
            </w:r>
          </w:p>
        </w:tc>
        <w:tc>
          <w:tcPr>
            <w:tcW w:w="10944" w:type="dxa"/>
            <w:shd w:val="clear" w:color="auto" w:fill="auto"/>
          </w:tcPr>
          <w:p w:rsidR="001277EC" w:rsidRPr="00FA730E" w:rsidRDefault="001277EC" w:rsidP="009C1849">
            <w:pPr>
              <w:spacing w:line="228" w:lineRule="auto"/>
              <w:jc w:val="both"/>
            </w:pPr>
            <w:r w:rsidRPr="00FA730E">
              <w:rPr>
                <w:sz w:val="22"/>
                <w:szCs w:val="22"/>
                <w:shd w:val="clear" w:color="auto" w:fill="FFFFFF"/>
              </w:rPr>
              <w:t>Мероприятие по распространению опыта инновационной деятельности для директоров, заместителей директоров, методистов и педагогов УДО «Потенциал профориентационной работы в учреждениях дополнительного образования».</w:t>
            </w:r>
          </w:p>
        </w:tc>
        <w:tc>
          <w:tcPr>
            <w:tcW w:w="2538" w:type="dxa"/>
          </w:tcPr>
          <w:p w:rsidR="001277EC" w:rsidRPr="00FA730E" w:rsidRDefault="001277EC" w:rsidP="009C1849">
            <w:pPr>
              <w:jc w:val="center"/>
            </w:pPr>
            <w:r w:rsidRPr="00FA730E">
              <w:rPr>
                <w:sz w:val="22"/>
                <w:szCs w:val="22"/>
              </w:rPr>
              <w:t>Ярославский детский морской центр им. адмирала Ф.Ф. Ушакова</w:t>
            </w:r>
          </w:p>
        </w:tc>
      </w:tr>
    </w:tbl>
    <w:p w:rsidR="0097309D" w:rsidRDefault="00A5778C" w:rsidP="005B2E8C">
      <w:pPr>
        <w:tabs>
          <w:tab w:val="left" w:pos="567"/>
        </w:tabs>
        <w:jc w:val="both"/>
      </w:pPr>
    </w:p>
    <w:p w:rsidR="00F2511A" w:rsidRDefault="00F2511A" w:rsidP="005B2E8C">
      <w:pPr>
        <w:tabs>
          <w:tab w:val="left" w:pos="567"/>
        </w:tabs>
        <w:jc w:val="both"/>
      </w:pPr>
    </w:p>
    <w:p w:rsidR="00F2511A" w:rsidRDefault="00F2511A" w:rsidP="005B2E8C">
      <w:pPr>
        <w:tabs>
          <w:tab w:val="left" w:pos="567"/>
        </w:tabs>
        <w:jc w:val="both"/>
      </w:pPr>
    </w:p>
    <w:p w:rsidR="00F2511A" w:rsidRDefault="00F2511A" w:rsidP="005B2E8C">
      <w:pPr>
        <w:tabs>
          <w:tab w:val="left" w:pos="567"/>
        </w:tabs>
        <w:jc w:val="both"/>
      </w:pPr>
      <w:r>
        <w:t>Исполнитель:   Лифанова Н.В., заместитель директора по УВР</w:t>
      </w:r>
    </w:p>
    <w:p w:rsidR="007C75AC" w:rsidRPr="005B2E8C" w:rsidRDefault="007C75AC" w:rsidP="005B2E8C">
      <w:pPr>
        <w:tabs>
          <w:tab w:val="left" w:pos="567"/>
        </w:tabs>
        <w:jc w:val="both"/>
      </w:pPr>
      <w:bookmarkStart w:id="0" w:name="_GoBack"/>
      <w:bookmarkEnd w:id="0"/>
    </w:p>
    <w:sectPr w:rsidR="007C75AC" w:rsidRPr="005B2E8C" w:rsidSect="00C156CE">
      <w:pgSz w:w="16838" w:h="11906" w:orient="landscape"/>
      <w:pgMar w:top="720"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BE7"/>
    <w:multiLevelType w:val="hybridMultilevel"/>
    <w:tmpl w:val="3102779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AD323B"/>
    <w:multiLevelType w:val="hybridMultilevel"/>
    <w:tmpl w:val="757CA970"/>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02974"/>
    <w:multiLevelType w:val="hybridMultilevel"/>
    <w:tmpl w:val="08DEAF08"/>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C1F73"/>
    <w:multiLevelType w:val="hybridMultilevel"/>
    <w:tmpl w:val="90D0EC72"/>
    <w:lvl w:ilvl="0" w:tplc="10A02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D27C5"/>
    <w:multiLevelType w:val="hybridMultilevel"/>
    <w:tmpl w:val="836415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37666"/>
    <w:multiLevelType w:val="multilevel"/>
    <w:tmpl w:val="CD1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F445FD"/>
    <w:multiLevelType w:val="hybridMultilevel"/>
    <w:tmpl w:val="80D4E046"/>
    <w:lvl w:ilvl="0" w:tplc="9D80E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8E3FE3"/>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594F7BDC"/>
    <w:multiLevelType w:val="hybridMultilevel"/>
    <w:tmpl w:val="F6B064CE"/>
    <w:lvl w:ilvl="0" w:tplc="C638F1C4">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5972C6"/>
    <w:multiLevelType w:val="hybridMultilevel"/>
    <w:tmpl w:val="E5D473E4"/>
    <w:lvl w:ilvl="0" w:tplc="C47E8E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86234A0"/>
    <w:multiLevelType w:val="hybridMultilevel"/>
    <w:tmpl w:val="BC664D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9B78AB"/>
    <w:multiLevelType w:val="hybridMultilevel"/>
    <w:tmpl w:val="158CF154"/>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BC5FAF"/>
    <w:multiLevelType w:val="hybridMultilevel"/>
    <w:tmpl w:val="6F824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3"/>
  </w:num>
  <w:num w:numId="6">
    <w:abstractNumId w:val="12"/>
  </w:num>
  <w:num w:numId="7">
    <w:abstractNumId w:val="8"/>
  </w:num>
  <w:num w:numId="8">
    <w:abstractNumId w:val="5"/>
  </w:num>
  <w:num w:numId="9">
    <w:abstractNumId w:val="9"/>
  </w:num>
  <w:num w:numId="10">
    <w:abstractNumId w:val="6"/>
  </w:num>
  <w:num w:numId="11">
    <w:abstractNumId w:val="0"/>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7C0"/>
    <w:rsid w:val="0000678F"/>
    <w:rsid w:val="000A026C"/>
    <w:rsid w:val="000E14A2"/>
    <w:rsid w:val="001277EC"/>
    <w:rsid w:val="001461B9"/>
    <w:rsid w:val="001E42FA"/>
    <w:rsid w:val="00212F5D"/>
    <w:rsid w:val="00215B00"/>
    <w:rsid w:val="00242C1A"/>
    <w:rsid w:val="002745DD"/>
    <w:rsid w:val="002A129A"/>
    <w:rsid w:val="002B0C79"/>
    <w:rsid w:val="002F0206"/>
    <w:rsid w:val="002F77C0"/>
    <w:rsid w:val="003209F2"/>
    <w:rsid w:val="00323350"/>
    <w:rsid w:val="00330438"/>
    <w:rsid w:val="00380CB7"/>
    <w:rsid w:val="003812F3"/>
    <w:rsid w:val="003814C2"/>
    <w:rsid w:val="00390824"/>
    <w:rsid w:val="003F506B"/>
    <w:rsid w:val="003F5A57"/>
    <w:rsid w:val="004021D2"/>
    <w:rsid w:val="00416C01"/>
    <w:rsid w:val="004342EE"/>
    <w:rsid w:val="00444A95"/>
    <w:rsid w:val="00446B24"/>
    <w:rsid w:val="00450D2A"/>
    <w:rsid w:val="00454A0D"/>
    <w:rsid w:val="00456AD5"/>
    <w:rsid w:val="00465753"/>
    <w:rsid w:val="00476A02"/>
    <w:rsid w:val="00477583"/>
    <w:rsid w:val="00482F99"/>
    <w:rsid w:val="005028DB"/>
    <w:rsid w:val="00505304"/>
    <w:rsid w:val="005410E0"/>
    <w:rsid w:val="005432D3"/>
    <w:rsid w:val="00550CE7"/>
    <w:rsid w:val="005B2E8C"/>
    <w:rsid w:val="005D59DB"/>
    <w:rsid w:val="005E528F"/>
    <w:rsid w:val="005F4231"/>
    <w:rsid w:val="0061247F"/>
    <w:rsid w:val="00633B40"/>
    <w:rsid w:val="00697129"/>
    <w:rsid w:val="006E152D"/>
    <w:rsid w:val="007075E8"/>
    <w:rsid w:val="00711BD5"/>
    <w:rsid w:val="007122FB"/>
    <w:rsid w:val="0073065F"/>
    <w:rsid w:val="0074229B"/>
    <w:rsid w:val="00771BAA"/>
    <w:rsid w:val="00774451"/>
    <w:rsid w:val="007830C9"/>
    <w:rsid w:val="00790030"/>
    <w:rsid w:val="007C75AC"/>
    <w:rsid w:val="0080329F"/>
    <w:rsid w:val="0084581E"/>
    <w:rsid w:val="00882EFC"/>
    <w:rsid w:val="008A5B8C"/>
    <w:rsid w:val="008D12DD"/>
    <w:rsid w:val="008E625F"/>
    <w:rsid w:val="008F504F"/>
    <w:rsid w:val="008F5979"/>
    <w:rsid w:val="00900B70"/>
    <w:rsid w:val="00904BBD"/>
    <w:rsid w:val="00943165"/>
    <w:rsid w:val="009817A8"/>
    <w:rsid w:val="0098354F"/>
    <w:rsid w:val="00984448"/>
    <w:rsid w:val="00995562"/>
    <w:rsid w:val="009D1489"/>
    <w:rsid w:val="009F31D0"/>
    <w:rsid w:val="00A016D4"/>
    <w:rsid w:val="00A1532D"/>
    <w:rsid w:val="00A221AB"/>
    <w:rsid w:val="00A22BA2"/>
    <w:rsid w:val="00A36186"/>
    <w:rsid w:val="00A5778C"/>
    <w:rsid w:val="00A630C9"/>
    <w:rsid w:val="00AB3415"/>
    <w:rsid w:val="00AD20CD"/>
    <w:rsid w:val="00AE1453"/>
    <w:rsid w:val="00AE2F9B"/>
    <w:rsid w:val="00AE66A2"/>
    <w:rsid w:val="00AF6DBC"/>
    <w:rsid w:val="00B0346F"/>
    <w:rsid w:val="00B12739"/>
    <w:rsid w:val="00B57CC4"/>
    <w:rsid w:val="00B67AD9"/>
    <w:rsid w:val="00B8133F"/>
    <w:rsid w:val="00BB429F"/>
    <w:rsid w:val="00BC7681"/>
    <w:rsid w:val="00BD01A6"/>
    <w:rsid w:val="00C0329A"/>
    <w:rsid w:val="00C12683"/>
    <w:rsid w:val="00C156CE"/>
    <w:rsid w:val="00C27214"/>
    <w:rsid w:val="00C53EF0"/>
    <w:rsid w:val="00C54332"/>
    <w:rsid w:val="00C678CE"/>
    <w:rsid w:val="00CB0768"/>
    <w:rsid w:val="00CC13DC"/>
    <w:rsid w:val="00D22077"/>
    <w:rsid w:val="00D33302"/>
    <w:rsid w:val="00D66AB2"/>
    <w:rsid w:val="00D671C4"/>
    <w:rsid w:val="00DB2A2E"/>
    <w:rsid w:val="00DD35E3"/>
    <w:rsid w:val="00DD5698"/>
    <w:rsid w:val="00DF7674"/>
    <w:rsid w:val="00E55D29"/>
    <w:rsid w:val="00EA4BA0"/>
    <w:rsid w:val="00EC28E7"/>
    <w:rsid w:val="00EE412D"/>
    <w:rsid w:val="00F2511A"/>
    <w:rsid w:val="00F302BE"/>
    <w:rsid w:val="00F36B25"/>
    <w:rsid w:val="00F6382A"/>
    <w:rsid w:val="00F94A7D"/>
    <w:rsid w:val="00FA730E"/>
    <w:rsid w:val="00FD38B5"/>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15B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F77C0"/>
    <w:pPr>
      <w:spacing w:before="100" w:beforeAutospacing="1" w:after="100" w:afterAutospacing="1"/>
    </w:pPr>
  </w:style>
  <w:style w:type="paragraph" w:customStyle="1" w:styleId="headertext">
    <w:name w:val="headertext"/>
    <w:basedOn w:val="a"/>
    <w:rsid w:val="002F77C0"/>
    <w:pPr>
      <w:spacing w:before="100" w:beforeAutospacing="1" w:after="100" w:afterAutospacing="1"/>
    </w:pPr>
  </w:style>
  <w:style w:type="paragraph" w:styleId="a3">
    <w:name w:val="No Spacing"/>
    <w:uiPriority w:val="1"/>
    <w:qFormat/>
    <w:rsid w:val="002F77C0"/>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33B40"/>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unhideWhenUsed/>
    <w:rsid w:val="009D1489"/>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9D1489"/>
    <w:rPr>
      <w:rFonts w:ascii="Calibri" w:eastAsia="Calibri" w:hAnsi="Calibri" w:cs="Times New Roman"/>
    </w:rPr>
  </w:style>
  <w:style w:type="character" w:customStyle="1" w:styleId="30">
    <w:name w:val="Заголовок 3 Знак"/>
    <w:basedOn w:val="a0"/>
    <w:link w:val="3"/>
    <w:uiPriority w:val="9"/>
    <w:rsid w:val="00215B00"/>
    <w:rPr>
      <w:rFonts w:ascii="Times New Roman" w:eastAsia="Times New Roman" w:hAnsi="Times New Roman" w:cs="Times New Roman"/>
      <w:b/>
      <w:bCs/>
      <w:sz w:val="27"/>
      <w:szCs w:val="27"/>
    </w:rPr>
  </w:style>
  <w:style w:type="paragraph" w:styleId="a7">
    <w:name w:val="header"/>
    <w:basedOn w:val="a"/>
    <w:link w:val="a8"/>
    <w:rsid w:val="00995562"/>
    <w:pPr>
      <w:tabs>
        <w:tab w:val="center" w:pos="4153"/>
        <w:tab w:val="right" w:pos="8306"/>
      </w:tabs>
    </w:pPr>
    <w:rPr>
      <w:sz w:val="20"/>
      <w:szCs w:val="20"/>
    </w:rPr>
  </w:style>
  <w:style w:type="character" w:customStyle="1" w:styleId="a8">
    <w:name w:val="Верхний колонтитул Знак"/>
    <w:basedOn w:val="a0"/>
    <w:link w:val="a7"/>
    <w:rsid w:val="00995562"/>
    <w:rPr>
      <w:rFonts w:ascii="Times New Roman" w:eastAsia="Times New Roman" w:hAnsi="Times New Roman" w:cs="Times New Roman"/>
      <w:sz w:val="20"/>
      <w:szCs w:val="20"/>
      <w:lang w:eastAsia="ru-RU"/>
    </w:rPr>
  </w:style>
  <w:style w:type="character" w:styleId="a9">
    <w:name w:val="Hyperlink"/>
    <w:rsid w:val="003F5A57"/>
    <w:rPr>
      <w:color w:val="0000FF"/>
      <w:u w:val="single"/>
    </w:rPr>
  </w:style>
  <w:style w:type="character" w:customStyle="1" w:styleId="newsheader">
    <w:name w:val="news_header"/>
    <w:basedOn w:val="a0"/>
    <w:rsid w:val="003F5A57"/>
  </w:style>
  <w:style w:type="character" w:styleId="aa">
    <w:name w:val="Strong"/>
    <w:basedOn w:val="a0"/>
    <w:uiPriority w:val="22"/>
    <w:qFormat/>
    <w:rsid w:val="00323350"/>
    <w:rPr>
      <w:b/>
      <w:bCs/>
    </w:rPr>
  </w:style>
</w:styles>
</file>

<file path=word/webSettings.xml><?xml version="1.0" encoding="utf-8"?>
<w:webSettings xmlns:r="http://schemas.openxmlformats.org/officeDocument/2006/relationships" xmlns:w="http://schemas.openxmlformats.org/wordprocessingml/2006/main">
  <w:divs>
    <w:div w:id="7112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11</Pages>
  <Words>3261</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DRO-06-02</dc:creator>
  <cp:lastModifiedBy>Ирина</cp:lastModifiedBy>
  <cp:revision>109</cp:revision>
  <dcterms:created xsi:type="dcterms:W3CDTF">2018-04-27T08:03:00Z</dcterms:created>
  <dcterms:modified xsi:type="dcterms:W3CDTF">2022-05-31T13:55:00Z</dcterms:modified>
</cp:coreProperties>
</file>