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A0"/>
      </w:tblPr>
      <w:tblGrid>
        <w:gridCol w:w="4786"/>
        <w:gridCol w:w="284"/>
        <w:gridCol w:w="4677"/>
      </w:tblGrid>
      <w:tr w:rsidR="008D0C5B" w:rsidRPr="00C451B5" w:rsidTr="00893B02">
        <w:tc>
          <w:tcPr>
            <w:tcW w:w="4786" w:type="dxa"/>
          </w:tcPr>
          <w:p w:rsidR="008D0C5B" w:rsidRPr="00C451B5" w:rsidRDefault="008D0C5B" w:rsidP="0040167B">
            <w:pPr>
              <w:rPr>
                <w:rFonts w:ascii="Times New Roman" w:hAnsi="Times New Roman"/>
                <w:sz w:val="24"/>
                <w:szCs w:val="24"/>
              </w:rPr>
            </w:pPr>
            <w:r w:rsidRPr="00C451B5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8D0C5B" w:rsidRPr="00C451B5" w:rsidRDefault="008D0C5B" w:rsidP="0040167B">
            <w:pPr>
              <w:rPr>
                <w:rFonts w:ascii="Times New Roman" w:hAnsi="Times New Roman"/>
                <w:sz w:val="24"/>
                <w:szCs w:val="24"/>
              </w:rPr>
            </w:pPr>
            <w:r w:rsidRPr="00C451B5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8D0C5B" w:rsidRPr="00C451B5" w:rsidRDefault="008D0C5B" w:rsidP="0040167B">
            <w:pPr>
              <w:rPr>
                <w:rFonts w:ascii="Times New Roman" w:hAnsi="Times New Roman"/>
                <w:sz w:val="24"/>
                <w:szCs w:val="24"/>
              </w:rPr>
            </w:pPr>
            <w:r w:rsidRPr="00C451B5">
              <w:rPr>
                <w:rFonts w:ascii="Times New Roman" w:hAnsi="Times New Roman"/>
                <w:sz w:val="24"/>
                <w:szCs w:val="24"/>
              </w:rPr>
              <w:t xml:space="preserve">общего собрания </w:t>
            </w:r>
            <w:r w:rsidRPr="00C451B5">
              <w:rPr>
                <w:rFonts w:ascii="Times New Roman" w:hAnsi="Times New Roman"/>
                <w:sz w:val="26"/>
                <w:szCs w:val="26"/>
              </w:rPr>
              <w:t xml:space="preserve">работников </w:t>
            </w:r>
            <w:r w:rsidR="002D3926">
              <w:rPr>
                <w:rFonts w:ascii="Times New Roman" w:hAnsi="Times New Roman"/>
                <w:sz w:val="26"/>
                <w:szCs w:val="26"/>
              </w:rPr>
              <w:t xml:space="preserve">МОУ ДО </w:t>
            </w:r>
            <w:r w:rsidR="002D3926">
              <w:rPr>
                <w:rFonts w:ascii="Times New Roman" w:hAnsi="Times New Roman"/>
                <w:sz w:val="26"/>
                <w:szCs w:val="26"/>
              </w:rPr>
              <w:br/>
              <w:t>МУЦ Красноперекопского района</w:t>
            </w:r>
          </w:p>
          <w:p w:rsidR="008D0C5B" w:rsidRPr="00C451B5" w:rsidRDefault="00C47866" w:rsidP="00C305D1">
            <w:pPr>
              <w:shd w:val="clear" w:color="auto" w:fill="FFFFFF"/>
              <w:tabs>
                <w:tab w:val="left" w:pos="0"/>
              </w:tabs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«</w:t>
            </w:r>
            <w:r w:rsidR="002D39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1» </w:t>
            </w:r>
            <w:r w:rsidR="002D3926">
              <w:rPr>
                <w:rFonts w:ascii="Times New Roman" w:hAnsi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D3926">
              <w:rPr>
                <w:rFonts w:ascii="Times New Roman" w:hAnsi="Times New Roman"/>
                <w:sz w:val="24"/>
                <w:szCs w:val="24"/>
              </w:rPr>
              <w:t>9</w:t>
            </w:r>
            <w:r w:rsidR="008D0C5B" w:rsidRPr="00C451B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0C5B" w:rsidRPr="00C451B5" w:rsidRDefault="008D0C5B" w:rsidP="00C30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D0C5B" w:rsidRPr="00C451B5" w:rsidRDefault="008D0C5B" w:rsidP="00C305D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0C5B" w:rsidRPr="00C451B5" w:rsidRDefault="008D0C5B" w:rsidP="00B63DB3">
            <w:pPr>
              <w:shd w:val="clear" w:color="auto" w:fill="FFFFFF"/>
              <w:tabs>
                <w:tab w:val="left" w:pos="0"/>
              </w:tabs>
              <w:ind w:right="28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  <w:p w:rsidR="008D0C5B" w:rsidRPr="00C451B5" w:rsidRDefault="008D0C5B" w:rsidP="00B63DB3">
            <w:pPr>
              <w:shd w:val="clear" w:color="auto" w:fill="FFFFFF"/>
              <w:tabs>
                <w:tab w:val="left" w:pos="0"/>
              </w:tabs>
              <w:ind w:right="28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451B5">
              <w:rPr>
                <w:rFonts w:ascii="Times New Roman" w:hAnsi="Times New Roman"/>
                <w:spacing w:val="-2"/>
                <w:sz w:val="24"/>
                <w:szCs w:val="24"/>
              </w:rPr>
              <w:t>приказом  директора</w:t>
            </w:r>
          </w:p>
          <w:p w:rsidR="00C47866" w:rsidRDefault="00C47866" w:rsidP="00B63DB3">
            <w:pPr>
              <w:shd w:val="clear" w:color="auto" w:fill="FFFFFF"/>
              <w:tabs>
                <w:tab w:val="left" w:pos="0"/>
              </w:tabs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№ 01-0</w:t>
            </w:r>
            <w:r w:rsidR="002D3926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r w:rsidR="002D3926">
              <w:rPr>
                <w:rFonts w:ascii="Times New Roman" w:hAnsi="Times New Roman"/>
                <w:spacing w:val="-2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8D0C5B" w:rsidRPr="00C451B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 </w:t>
            </w:r>
          </w:p>
          <w:p w:rsidR="008D0C5B" w:rsidRPr="00C451B5" w:rsidRDefault="00C47866" w:rsidP="00B63DB3">
            <w:pPr>
              <w:shd w:val="clear" w:color="auto" w:fill="FFFFFF"/>
              <w:tabs>
                <w:tab w:val="left" w:pos="0"/>
              </w:tabs>
              <w:ind w:right="28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D39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1» </w:t>
            </w:r>
            <w:r w:rsidR="002D3926">
              <w:rPr>
                <w:rFonts w:ascii="Times New Roman" w:hAnsi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D3926">
              <w:rPr>
                <w:rFonts w:ascii="Times New Roman" w:hAnsi="Times New Roman"/>
                <w:sz w:val="24"/>
                <w:szCs w:val="24"/>
              </w:rPr>
              <w:t>9</w:t>
            </w:r>
            <w:r w:rsidRPr="00C451B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0C5B" w:rsidRPr="00C451B5" w:rsidRDefault="008D0C5B" w:rsidP="00893B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C5B" w:rsidRDefault="008D0C5B" w:rsidP="00B63DB3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8D0C5B" w:rsidRPr="005A0953" w:rsidRDefault="008D0C5B" w:rsidP="005A095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A0953">
        <w:rPr>
          <w:rFonts w:ascii="Times New Roman" w:hAnsi="Times New Roman"/>
          <w:b/>
          <w:sz w:val="26"/>
          <w:szCs w:val="26"/>
        </w:rPr>
        <w:t>ПОЛОЖЕНИЕ</w:t>
      </w:r>
    </w:p>
    <w:p w:rsidR="002D3926" w:rsidRPr="002D3926" w:rsidRDefault="008D0C5B" w:rsidP="002D3926">
      <w:pPr>
        <w:jc w:val="center"/>
        <w:rPr>
          <w:rFonts w:ascii="Times New Roman" w:hAnsi="Times New Roman"/>
          <w:b/>
          <w:sz w:val="26"/>
          <w:szCs w:val="26"/>
        </w:rPr>
      </w:pPr>
      <w:r w:rsidRPr="005A0953">
        <w:rPr>
          <w:rFonts w:ascii="Times New Roman" w:hAnsi="Times New Roman"/>
          <w:b/>
          <w:sz w:val="26"/>
          <w:szCs w:val="26"/>
        </w:rPr>
        <w:t xml:space="preserve">об общем собрании работников муниципального образовательного учреждения дополнительного образования </w:t>
      </w:r>
      <w:r w:rsidR="00695E5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«</w:t>
      </w:r>
      <w:r w:rsidR="002D3926" w:rsidRPr="002D3926">
        <w:rPr>
          <w:rFonts w:ascii="Times New Roman" w:hAnsi="Times New Roman"/>
          <w:b/>
          <w:sz w:val="26"/>
          <w:szCs w:val="26"/>
        </w:rPr>
        <w:t>М</w:t>
      </w:r>
      <w:r w:rsidR="00695E5E">
        <w:rPr>
          <w:rFonts w:ascii="Times New Roman" w:hAnsi="Times New Roman"/>
          <w:b/>
          <w:sz w:val="26"/>
          <w:szCs w:val="26"/>
        </w:rPr>
        <w:t xml:space="preserve">ежшкольный учебный Центр </w:t>
      </w:r>
      <w:r w:rsidR="002D3926" w:rsidRPr="002D3926">
        <w:rPr>
          <w:rFonts w:ascii="Times New Roman" w:hAnsi="Times New Roman"/>
          <w:b/>
          <w:sz w:val="26"/>
          <w:szCs w:val="26"/>
        </w:rPr>
        <w:t>Красноперекопского района</w:t>
      </w:r>
    </w:p>
    <w:p w:rsidR="008D0C5B" w:rsidRPr="005A0953" w:rsidRDefault="008D0C5B" w:rsidP="005A095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A0953">
        <w:rPr>
          <w:rFonts w:ascii="Times New Roman" w:hAnsi="Times New Roman"/>
          <w:b/>
          <w:sz w:val="26"/>
          <w:szCs w:val="26"/>
        </w:rPr>
        <w:t xml:space="preserve">1. </w:t>
      </w: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D0C5B" w:rsidRPr="005A0953" w:rsidRDefault="008D0C5B" w:rsidP="005A1FAD">
      <w:pPr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 xml:space="preserve">1.1. Общее собрание работников муниципального образовательного учреждения дополнительного образования </w:t>
      </w:r>
      <w:r w:rsidR="002D3926" w:rsidRPr="002D3926">
        <w:rPr>
          <w:rFonts w:ascii="Times New Roman" w:hAnsi="Times New Roman"/>
          <w:sz w:val="26"/>
          <w:szCs w:val="26"/>
        </w:rPr>
        <w:t>МУЦ Красноперекопского района</w:t>
      </w:r>
      <w:r w:rsidR="002D3926" w:rsidRPr="005A0953">
        <w:rPr>
          <w:rFonts w:ascii="Times New Roman" w:hAnsi="Times New Roman"/>
          <w:sz w:val="26"/>
          <w:szCs w:val="26"/>
        </w:rPr>
        <w:t xml:space="preserve"> </w:t>
      </w:r>
      <w:r w:rsidRPr="005A0953">
        <w:rPr>
          <w:rFonts w:ascii="Times New Roman" w:hAnsi="Times New Roman"/>
          <w:sz w:val="26"/>
          <w:szCs w:val="26"/>
        </w:rPr>
        <w:t>(далее –</w:t>
      </w:r>
      <w:r w:rsidR="002D3926">
        <w:rPr>
          <w:rFonts w:ascii="Times New Roman" w:hAnsi="Times New Roman"/>
          <w:sz w:val="26"/>
          <w:szCs w:val="26"/>
        </w:rPr>
        <w:t xml:space="preserve"> Ц</w:t>
      </w:r>
      <w:r w:rsidRPr="005A0953">
        <w:rPr>
          <w:rFonts w:ascii="Times New Roman" w:hAnsi="Times New Roman"/>
          <w:sz w:val="26"/>
          <w:szCs w:val="26"/>
        </w:rPr>
        <w:t xml:space="preserve">ентр) является коллегиальным органом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ентра.</w:t>
      </w: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 xml:space="preserve">1.2. Настоящее </w:t>
      </w:r>
      <w:r w:rsidR="002D3926">
        <w:rPr>
          <w:rFonts w:ascii="Times New Roman" w:hAnsi="Times New Roman"/>
          <w:sz w:val="26"/>
          <w:szCs w:val="26"/>
        </w:rPr>
        <w:t>П</w:t>
      </w:r>
      <w:r w:rsidRPr="005A0953">
        <w:rPr>
          <w:rFonts w:ascii="Times New Roman" w:hAnsi="Times New Roman"/>
          <w:sz w:val="26"/>
          <w:szCs w:val="26"/>
        </w:rPr>
        <w:t>оложение разработано в соответствии с Федеральным законом от 29.12.2012 № 273-ФЗ «Об образовании в Российской Федерации»</w:t>
      </w:r>
      <w:r>
        <w:rPr>
          <w:rFonts w:ascii="Times New Roman" w:hAnsi="Times New Roman"/>
          <w:sz w:val="26"/>
          <w:szCs w:val="26"/>
        </w:rPr>
        <w:t xml:space="preserve">, Уставом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ентра.</w:t>
      </w: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 xml:space="preserve">1.3.Общее собрание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</w:t>
      </w:r>
      <w:r>
        <w:rPr>
          <w:rFonts w:ascii="Times New Roman" w:hAnsi="Times New Roman"/>
          <w:sz w:val="26"/>
          <w:szCs w:val="26"/>
        </w:rPr>
        <w:t>а</w:t>
      </w:r>
      <w:r w:rsidRPr="005A0953">
        <w:rPr>
          <w:rFonts w:ascii="Times New Roman" w:hAnsi="Times New Roman"/>
          <w:sz w:val="26"/>
          <w:szCs w:val="26"/>
        </w:rPr>
        <w:t xml:space="preserve"> – орган самоуправления, объединяющий всех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</w:t>
      </w:r>
      <w:r>
        <w:rPr>
          <w:rFonts w:ascii="Times New Roman" w:hAnsi="Times New Roman"/>
          <w:sz w:val="26"/>
          <w:szCs w:val="26"/>
        </w:rPr>
        <w:t>а</w:t>
      </w:r>
      <w:r w:rsidRPr="005A0953">
        <w:rPr>
          <w:rFonts w:ascii="Times New Roman" w:hAnsi="Times New Roman"/>
          <w:sz w:val="26"/>
          <w:szCs w:val="26"/>
        </w:rPr>
        <w:t>, который представляет полномочия трудового коллектива.</w:t>
      </w: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Решения общего собрания </w:t>
      </w:r>
      <w:r w:rsidRPr="005A0953">
        <w:rPr>
          <w:rFonts w:ascii="Times New Roman" w:hAnsi="Times New Roman"/>
          <w:sz w:val="26"/>
          <w:szCs w:val="26"/>
        </w:rPr>
        <w:t>работников, принятые в пределах его полномочий и в соответствии с законодательств</w:t>
      </w:r>
      <w:r>
        <w:rPr>
          <w:rFonts w:ascii="Times New Roman" w:hAnsi="Times New Roman"/>
          <w:sz w:val="26"/>
          <w:szCs w:val="26"/>
        </w:rPr>
        <w:t xml:space="preserve">ом, обязательны для исполнения </w:t>
      </w:r>
      <w:r w:rsidRPr="005A0953">
        <w:rPr>
          <w:rFonts w:ascii="Times New Roman" w:hAnsi="Times New Roman"/>
          <w:sz w:val="26"/>
          <w:szCs w:val="26"/>
        </w:rPr>
        <w:t xml:space="preserve">всеми членами трудового коллектива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ентра.</w:t>
      </w: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1.5. Изменения и дополнения в настоящее положение вносятся общим</w:t>
      </w:r>
      <w:r>
        <w:rPr>
          <w:rFonts w:ascii="Times New Roman" w:hAnsi="Times New Roman"/>
          <w:sz w:val="26"/>
          <w:szCs w:val="26"/>
        </w:rPr>
        <w:t xml:space="preserve"> собранием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 и принимаются на его заседании.</w:t>
      </w: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1.6. Срок данного положения не ограничен. Положение действует до принятия нового.</w:t>
      </w:r>
    </w:p>
    <w:p w:rsidR="008D0C5B" w:rsidRDefault="008D0C5B" w:rsidP="005A1FAD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A0953">
        <w:rPr>
          <w:rFonts w:ascii="Times New Roman" w:hAnsi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/>
          <w:b/>
          <w:bCs/>
          <w:sz w:val="26"/>
          <w:szCs w:val="26"/>
        </w:rPr>
        <w:t>ОСНОВНЫЕ ЗАДАЧИ ОБЩЕГО СОБРАНИЯ</w:t>
      </w:r>
    </w:p>
    <w:p w:rsidR="008D0C5B" w:rsidRPr="005A0953" w:rsidRDefault="008D0C5B" w:rsidP="005A1FAD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5A0953">
        <w:rPr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5A0953">
        <w:rPr>
          <w:sz w:val="26"/>
          <w:szCs w:val="26"/>
        </w:rPr>
        <w:t>Основными задач</w:t>
      </w:r>
      <w:r>
        <w:rPr>
          <w:sz w:val="26"/>
          <w:szCs w:val="26"/>
        </w:rPr>
        <w:t xml:space="preserve">ами общего собрания работников </w:t>
      </w:r>
      <w:r w:rsidR="002D3926">
        <w:rPr>
          <w:sz w:val="26"/>
          <w:szCs w:val="26"/>
        </w:rPr>
        <w:t>Ц</w:t>
      </w:r>
      <w:r w:rsidRPr="005A0953">
        <w:rPr>
          <w:sz w:val="26"/>
          <w:szCs w:val="26"/>
        </w:rPr>
        <w:t>ентра являются:</w:t>
      </w:r>
    </w:p>
    <w:p w:rsidR="008D0C5B" w:rsidRPr="005A0953" w:rsidRDefault="008D0C5B" w:rsidP="005A1FAD">
      <w:pPr>
        <w:pStyle w:val="a6"/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выработка коллективных решений для осуществления единства действи</w:t>
      </w:r>
      <w:r>
        <w:rPr>
          <w:rFonts w:ascii="Times New Roman" w:hAnsi="Times New Roman"/>
          <w:sz w:val="26"/>
          <w:szCs w:val="26"/>
        </w:rPr>
        <w:t xml:space="preserve">й </w:t>
      </w:r>
      <w:r w:rsidRPr="005A0953">
        <w:rPr>
          <w:rFonts w:ascii="Times New Roman" w:hAnsi="Times New Roman"/>
          <w:sz w:val="26"/>
          <w:szCs w:val="26"/>
        </w:rPr>
        <w:t>всего трудового коллектива и каждого его члена;</w:t>
      </w:r>
    </w:p>
    <w:p w:rsidR="008D0C5B" w:rsidRPr="005A0953" w:rsidRDefault="008D0C5B" w:rsidP="005A1FAD">
      <w:pPr>
        <w:pStyle w:val="a6"/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объединение усилий трудового коллектива на повышение эффективности учебно-воспитательного процесса, на укрепление и развити</w:t>
      </w:r>
      <w:r>
        <w:rPr>
          <w:rFonts w:ascii="Times New Roman" w:hAnsi="Times New Roman"/>
          <w:sz w:val="26"/>
          <w:szCs w:val="26"/>
        </w:rPr>
        <w:t xml:space="preserve">е материально-технической базы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ентра.</w:t>
      </w:r>
    </w:p>
    <w:p w:rsidR="008D0C5B" w:rsidRDefault="008D0C5B" w:rsidP="005A1FAD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A0953">
        <w:rPr>
          <w:rFonts w:ascii="Times New Roman" w:hAnsi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/>
          <w:b/>
          <w:bCs/>
          <w:sz w:val="26"/>
          <w:szCs w:val="26"/>
        </w:rPr>
        <w:t>ФУНКЦИИ ОБЩЕГО СОБРАНИЯ</w:t>
      </w:r>
    </w:p>
    <w:p w:rsidR="008D0C5B" w:rsidRPr="005A0953" w:rsidRDefault="008D0C5B" w:rsidP="005A1FAD">
      <w:pPr>
        <w:pStyle w:val="a6"/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обсуждает проект коллективного договора и принимает решение о его заключении;</w:t>
      </w:r>
    </w:p>
    <w:p w:rsidR="008D0C5B" w:rsidRPr="005A0953" w:rsidRDefault="008D0C5B" w:rsidP="005A1FAD">
      <w:pPr>
        <w:pStyle w:val="a6"/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napToGrid w:val="0"/>
          <w:sz w:val="26"/>
          <w:szCs w:val="26"/>
        </w:rPr>
        <w:t>рассматривает и принимает Устав, а также изменения и дополнения к нему;</w:t>
      </w:r>
    </w:p>
    <w:p w:rsidR="008D0C5B" w:rsidRPr="005A0953" w:rsidRDefault="008D0C5B" w:rsidP="005A1FAD">
      <w:pPr>
        <w:pStyle w:val="a6"/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 xml:space="preserve">рассматривает Правила внутреннего трудового распорядка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 и иные локальные нормативные акты, содержащие нормы трудового права;</w:t>
      </w:r>
    </w:p>
    <w:p w:rsidR="008D0C5B" w:rsidRPr="005A0953" w:rsidRDefault="008D0C5B" w:rsidP="005A1FAD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выбирает в комиссию по урегулированию споров между участниками образовательных отношений своих представителей;</w:t>
      </w:r>
    </w:p>
    <w:p w:rsidR="008D0C5B" w:rsidRPr="005A0953" w:rsidRDefault="008D0C5B" w:rsidP="005A1FAD">
      <w:pPr>
        <w:pStyle w:val="a6"/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рассматривает вопросы безопас</w:t>
      </w:r>
      <w:r>
        <w:rPr>
          <w:rFonts w:ascii="Times New Roman" w:hAnsi="Times New Roman"/>
          <w:sz w:val="26"/>
          <w:szCs w:val="26"/>
        </w:rPr>
        <w:t xml:space="preserve">ности условий труда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 xml:space="preserve">ентра, охраны жизни и здоровья обучающихся, развития материально-технической базы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ентра.</w:t>
      </w:r>
    </w:p>
    <w:p w:rsidR="008D0C5B" w:rsidRDefault="008D0C5B" w:rsidP="005A1FAD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D0C5B" w:rsidRPr="00B63DB3" w:rsidRDefault="008D0C5B" w:rsidP="00B63DB3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A0953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b/>
          <w:sz w:val="26"/>
          <w:szCs w:val="26"/>
        </w:rPr>
        <w:t xml:space="preserve"> ПОРЯДОК ЕГО ФОРМИРОВАНИЯ, СРОК ПОЛНОМОЧИЙ. ПОРЯДОК ДЕЯТЕЛЬНОСТИ И ПРИНЯТИЯ РЕШЕНИЙ ОБЩЕГО СОБРАНИЯ</w:t>
      </w:r>
    </w:p>
    <w:p w:rsidR="008D0C5B" w:rsidRPr="005A0953" w:rsidRDefault="008D0C5B" w:rsidP="005A1FAD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lastRenderedPageBreak/>
        <w:t>4.1.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0953">
        <w:rPr>
          <w:rFonts w:ascii="Times New Roman" w:hAnsi="Times New Roman"/>
          <w:sz w:val="26"/>
          <w:szCs w:val="26"/>
        </w:rPr>
        <w:t xml:space="preserve">Общее собрание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 формируется из числа всех работников.</w:t>
      </w:r>
    </w:p>
    <w:p w:rsidR="008D0C5B" w:rsidRPr="005A0953" w:rsidRDefault="008D0C5B" w:rsidP="005A1FAD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4.2.</w:t>
      </w:r>
      <w:r>
        <w:rPr>
          <w:rFonts w:ascii="Times New Roman" w:hAnsi="Times New Roman"/>
          <w:sz w:val="26"/>
          <w:szCs w:val="26"/>
        </w:rPr>
        <w:t xml:space="preserve"> Общее собрание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 собирается не реже 1 раз в год и действует неопределенный срок.</w:t>
      </w:r>
    </w:p>
    <w:p w:rsidR="008D0C5B" w:rsidRPr="005A0953" w:rsidRDefault="008D0C5B" w:rsidP="005A1FAD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0953">
        <w:rPr>
          <w:rFonts w:ascii="Times New Roman" w:hAnsi="Times New Roman"/>
          <w:sz w:val="26"/>
          <w:szCs w:val="26"/>
        </w:rPr>
        <w:t xml:space="preserve">Общее собрание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 xml:space="preserve">ентра считается правомочным, если на нем присутствует </w:t>
      </w:r>
      <w:r w:rsidRPr="00B63DB3">
        <w:rPr>
          <w:rFonts w:ascii="Times New Roman" w:hAnsi="Times New Roman"/>
          <w:sz w:val="26"/>
          <w:szCs w:val="26"/>
        </w:rPr>
        <w:t>не менее половины</w:t>
      </w:r>
      <w:r w:rsidRPr="005A0953">
        <w:rPr>
          <w:rFonts w:ascii="Times New Roman" w:hAnsi="Times New Roman"/>
          <w:sz w:val="26"/>
          <w:szCs w:val="26"/>
        </w:rPr>
        <w:t xml:space="preserve"> от общего числа работников.</w:t>
      </w:r>
    </w:p>
    <w:p w:rsidR="008D0C5B" w:rsidRPr="005A0953" w:rsidRDefault="008D0C5B" w:rsidP="005A1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0953">
        <w:rPr>
          <w:rFonts w:ascii="Times New Roman" w:hAnsi="Times New Roman"/>
          <w:sz w:val="26"/>
          <w:szCs w:val="26"/>
        </w:rPr>
        <w:t xml:space="preserve">В целях ведения собрания общее собрание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 избирает из своего состава председателя собрания и секретаря собрания. Председат</w:t>
      </w:r>
      <w:r>
        <w:rPr>
          <w:rFonts w:ascii="Times New Roman" w:hAnsi="Times New Roman"/>
          <w:sz w:val="26"/>
          <w:szCs w:val="26"/>
        </w:rPr>
        <w:t xml:space="preserve">ель общего собрания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 организует и ведет его заседания, секретарь собрания ведет протокол заседания и оформляет решения.</w:t>
      </w:r>
    </w:p>
    <w:p w:rsidR="008D0C5B" w:rsidRPr="005A0953" w:rsidRDefault="008D0C5B" w:rsidP="005A1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0953">
        <w:rPr>
          <w:rFonts w:ascii="Times New Roman" w:hAnsi="Times New Roman"/>
          <w:color w:val="000000"/>
          <w:sz w:val="26"/>
          <w:szCs w:val="26"/>
        </w:rPr>
        <w:t>4.5.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0953">
        <w:rPr>
          <w:rFonts w:ascii="Times New Roman" w:hAnsi="Times New Roman"/>
          <w:sz w:val="26"/>
          <w:szCs w:val="26"/>
        </w:rPr>
        <w:t xml:space="preserve">Решение общего собрания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 принимается открытым голосованием. Решение общего собрания работников принимается простым большинством голосов присутствующих на собрании.</w:t>
      </w:r>
    </w:p>
    <w:p w:rsidR="008D0C5B" w:rsidRPr="00B63DB3" w:rsidRDefault="008D0C5B" w:rsidP="005A1FAD">
      <w:pPr>
        <w:shd w:val="clear" w:color="auto" w:fill="FFFFFF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 xml:space="preserve">4.6.Заседания общего собрания работников протоколируются. </w:t>
      </w:r>
      <w:r w:rsidRPr="00B63DB3">
        <w:rPr>
          <w:rFonts w:ascii="Times New Roman" w:hAnsi="Times New Roman"/>
          <w:sz w:val="26"/>
          <w:szCs w:val="26"/>
        </w:rPr>
        <w:t>Нумерация протоколов ведется с начала календарного года.</w:t>
      </w:r>
    </w:p>
    <w:p w:rsidR="008D0C5B" w:rsidRPr="00B63DB3" w:rsidRDefault="008D0C5B" w:rsidP="005A1FA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D0C5B" w:rsidRPr="005A0953" w:rsidRDefault="008D0C5B" w:rsidP="00B63DB3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A0953">
        <w:rPr>
          <w:rFonts w:ascii="Times New Roman" w:hAnsi="Times New Roman"/>
          <w:b/>
          <w:sz w:val="26"/>
          <w:szCs w:val="26"/>
        </w:rPr>
        <w:t>5.</w:t>
      </w:r>
      <w:r>
        <w:rPr>
          <w:rFonts w:ascii="Times New Roman" w:hAnsi="Times New Roman"/>
          <w:b/>
          <w:sz w:val="26"/>
          <w:szCs w:val="26"/>
        </w:rPr>
        <w:t>ПРАВА И ОТВЕТСТВЕННОСТЬ ОБЩЕГО СОБРАНИЯ</w:t>
      </w:r>
      <w:r w:rsidRPr="005A0953">
        <w:rPr>
          <w:rFonts w:ascii="Times New Roman" w:hAnsi="Times New Roman"/>
          <w:b/>
          <w:sz w:val="26"/>
          <w:szCs w:val="26"/>
        </w:rPr>
        <w:t xml:space="preserve"> </w:t>
      </w: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5.1.Общее собрание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sz w:val="26"/>
          <w:szCs w:val="26"/>
        </w:rPr>
        <w:t>ентра имеет право:</w:t>
      </w:r>
    </w:p>
    <w:p w:rsidR="008D0C5B" w:rsidRPr="005A1FAD" w:rsidRDefault="008D0C5B" w:rsidP="005A1FAD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1FAD">
        <w:rPr>
          <w:rFonts w:ascii="Times New Roman" w:hAnsi="Times New Roman"/>
          <w:sz w:val="26"/>
          <w:szCs w:val="26"/>
        </w:rPr>
        <w:t>участвовать в управлении;</w:t>
      </w:r>
    </w:p>
    <w:p w:rsidR="008D0C5B" w:rsidRPr="005A1FAD" w:rsidRDefault="008D0C5B" w:rsidP="005A1FAD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1FAD">
        <w:rPr>
          <w:rFonts w:ascii="Times New Roman" w:hAnsi="Times New Roman"/>
          <w:sz w:val="26"/>
          <w:szCs w:val="26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8D0C5B" w:rsidRDefault="008D0C5B" w:rsidP="005A1FAD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1FAD">
        <w:rPr>
          <w:rFonts w:ascii="Times New Roman" w:hAnsi="Times New Roman"/>
          <w:sz w:val="26"/>
          <w:szCs w:val="26"/>
        </w:rPr>
        <w:t>каждый участник общего собрания работников  имеет право потребовать обсужд</w:t>
      </w:r>
      <w:r>
        <w:rPr>
          <w:rFonts w:ascii="Times New Roman" w:hAnsi="Times New Roman"/>
          <w:sz w:val="26"/>
          <w:szCs w:val="26"/>
        </w:rPr>
        <w:t>ения общим собранием работников</w:t>
      </w:r>
      <w:r w:rsidRPr="005A1FAD">
        <w:rPr>
          <w:rFonts w:ascii="Times New Roman" w:hAnsi="Times New Roman"/>
          <w:sz w:val="26"/>
          <w:szCs w:val="26"/>
        </w:rPr>
        <w:t xml:space="preserve">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1FAD">
        <w:rPr>
          <w:rFonts w:ascii="Times New Roman" w:hAnsi="Times New Roman"/>
          <w:sz w:val="26"/>
          <w:szCs w:val="26"/>
        </w:rPr>
        <w:t>ентра любого вопроса, касающегося деятельности</w:t>
      </w:r>
      <w:r w:rsidRPr="005A1F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D3926">
        <w:rPr>
          <w:rFonts w:ascii="Times New Roman" w:hAnsi="Times New Roman"/>
          <w:color w:val="000000"/>
          <w:sz w:val="26"/>
          <w:szCs w:val="26"/>
        </w:rPr>
        <w:t>образовательного учреждения</w:t>
      </w:r>
      <w:r w:rsidRPr="005A1FAD">
        <w:rPr>
          <w:rFonts w:ascii="Times New Roman" w:hAnsi="Times New Roman"/>
          <w:sz w:val="26"/>
          <w:szCs w:val="26"/>
        </w:rPr>
        <w:t>, если его предложение поддержит не менее 1/3 членов общего собрания работников;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D0C5B" w:rsidRPr="005A1FAD" w:rsidRDefault="008D0C5B" w:rsidP="005A1FAD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1FAD">
        <w:rPr>
          <w:rFonts w:ascii="Times New Roman" w:hAnsi="Times New Roman"/>
          <w:snapToGrid w:val="0"/>
          <w:sz w:val="26"/>
          <w:szCs w:val="26"/>
        </w:rPr>
        <w:t>к</w:t>
      </w:r>
      <w:r w:rsidRPr="005A1FAD">
        <w:rPr>
          <w:rFonts w:ascii="Times New Roman" w:hAnsi="Times New Roman"/>
          <w:sz w:val="26"/>
          <w:szCs w:val="26"/>
        </w:rPr>
        <w:t>аждый участник о</w:t>
      </w:r>
      <w:r>
        <w:rPr>
          <w:rFonts w:ascii="Times New Roman" w:hAnsi="Times New Roman"/>
          <w:sz w:val="26"/>
          <w:szCs w:val="26"/>
        </w:rPr>
        <w:t xml:space="preserve">бщего собрания работников </w:t>
      </w:r>
      <w:r w:rsidRPr="005A1FAD">
        <w:rPr>
          <w:rFonts w:ascii="Times New Roman" w:hAnsi="Times New Roman"/>
          <w:sz w:val="26"/>
          <w:szCs w:val="26"/>
        </w:rPr>
        <w:t>имеет право при несогласии с решен</w:t>
      </w:r>
      <w:r>
        <w:rPr>
          <w:rFonts w:ascii="Times New Roman" w:hAnsi="Times New Roman"/>
          <w:sz w:val="26"/>
          <w:szCs w:val="26"/>
        </w:rPr>
        <w:t xml:space="preserve">ием общего собрания 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1FAD">
        <w:rPr>
          <w:rFonts w:ascii="Times New Roman" w:hAnsi="Times New Roman"/>
          <w:sz w:val="26"/>
          <w:szCs w:val="26"/>
        </w:rPr>
        <w:t>ентра высказывать свое мотивированное мнение, которое должно быть занесено в протокол.</w:t>
      </w: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 xml:space="preserve">5.2. Общее собрание </w:t>
      </w:r>
      <w:r>
        <w:rPr>
          <w:rFonts w:ascii="Times New Roman" w:hAnsi="Times New Roman"/>
          <w:sz w:val="26"/>
          <w:szCs w:val="26"/>
        </w:rPr>
        <w:t xml:space="preserve">работников </w:t>
      </w:r>
      <w:r w:rsidR="002D3926">
        <w:rPr>
          <w:rFonts w:ascii="Times New Roman" w:hAnsi="Times New Roman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>ентра</w:t>
      </w:r>
      <w:r w:rsidRPr="005A0953">
        <w:rPr>
          <w:rFonts w:ascii="Times New Roman" w:hAnsi="Times New Roman"/>
          <w:sz w:val="26"/>
          <w:szCs w:val="26"/>
        </w:rPr>
        <w:t xml:space="preserve"> несет ответственность:</w:t>
      </w: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>– за выполнение, выполнение не в полном объеме или невыполнение закрепленных за ним задач и функций;</w:t>
      </w:r>
    </w:p>
    <w:p w:rsidR="008D0C5B" w:rsidRPr="005A0953" w:rsidRDefault="008D0C5B" w:rsidP="005A1FA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A0953">
        <w:rPr>
          <w:rFonts w:ascii="Times New Roman" w:hAnsi="Times New Roman"/>
          <w:sz w:val="26"/>
          <w:szCs w:val="26"/>
        </w:rPr>
        <w:t xml:space="preserve">– соответствие принимаемых решений законодательству РФ, нормативно-правовым актам </w:t>
      </w:r>
      <w:r w:rsidR="002D3926">
        <w:rPr>
          <w:rFonts w:ascii="Times New Roman" w:hAnsi="Times New Roman"/>
          <w:sz w:val="26"/>
          <w:szCs w:val="26"/>
        </w:rPr>
        <w:t>Ц</w:t>
      </w:r>
      <w:r w:rsidRPr="005A0953">
        <w:rPr>
          <w:rFonts w:ascii="Times New Roman" w:hAnsi="Times New Roman"/>
          <w:color w:val="000000"/>
          <w:sz w:val="26"/>
          <w:szCs w:val="26"/>
        </w:rPr>
        <w:t>ентра.</w:t>
      </w:r>
    </w:p>
    <w:p w:rsidR="008D0C5B" w:rsidRPr="00F55DD8" w:rsidRDefault="008D0C5B" w:rsidP="005A0953">
      <w:pPr>
        <w:rPr>
          <w:rFonts w:ascii="Times New Roman" w:hAnsi="Times New Roman"/>
          <w:b/>
          <w:sz w:val="24"/>
          <w:szCs w:val="24"/>
        </w:rPr>
      </w:pPr>
    </w:p>
    <w:p w:rsidR="008D0C5B" w:rsidRPr="00F55DD8" w:rsidRDefault="008D0C5B" w:rsidP="005A0953">
      <w:pPr>
        <w:rPr>
          <w:rFonts w:ascii="Times New Roman" w:hAnsi="Times New Roman"/>
          <w:sz w:val="24"/>
          <w:szCs w:val="24"/>
        </w:rPr>
      </w:pPr>
    </w:p>
    <w:p w:rsidR="008D0C5B" w:rsidRPr="00C305D1" w:rsidRDefault="008D0C5B" w:rsidP="005A0953">
      <w:pPr>
        <w:rPr>
          <w:rFonts w:ascii="Times New Roman" w:hAnsi="Times New Roman"/>
          <w:b/>
          <w:sz w:val="26"/>
          <w:szCs w:val="26"/>
        </w:rPr>
      </w:pPr>
    </w:p>
    <w:p w:rsidR="008D0C5B" w:rsidRDefault="008D0C5B" w:rsidP="005A0953">
      <w:pPr>
        <w:rPr>
          <w:rFonts w:ascii="Times New Roman" w:hAnsi="Times New Roman"/>
          <w:sz w:val="26"/>
          <w:szCs w:val="26"/>
        </w:rPr>
      </w:pPr>
    </w:p>
    <w:p w:rsidR="008D0C5B" w:rsidRDefault="008D0C5B" w:rsidP="005A1FAD">
      <w:pPr>
        <w:tabs>
          <w:tab w:val="left" w:pos="900"/>
        </w:tabs>
        <w:rPr>
          <w:rFonts w:ascii="Times New Roman" w:hAnsi="Times New Roman"/>
          <w:sz w:val="26"/>
          <w:szCs w:val="26"/>
        </w:rPr>
      </w:pPr>
    </w:p>
    <w:p w:rsidR="008D0C5B" w:rsidRDefault="008D0C5B" w:rsidP="005A1FAD">
      <w:pPr>
        <w:tabs>
          <w:tab w:val="left" w:pos="900"/>
        </w:tabs>
        <w:rPr>
          <w:rFonts w:ascii="Times New Roman" w:hAnsi="Times New Roman"/>
          <w:sz w:val="26"/>
          <w:szCs w:val="26"/>
        </w:rPr>
      </w:pPr>
    </w:p>
    <w:p w:rsidR="008D0C5B" w:rsidRDefault="008D0C5B" w:rsidP="005A1FAD">
      <w:pPr>
        <w:tabs>
          <w:tab w:val="left" w:pos="900"/>
        </w:tabs>
        <w:rPr>
          <w:rFonts w:ascii="Times New Roman" w:hAnsi="Times New Roman"/>
          <w:sz w:val="26"/>
          <w:szCs w:val="26"/>
        </w:rPr>
      </w:pPr>
    </w:p>
    <w:p w:rsidR="008D0C5B" w:rsidRDefault="008D0C5B" w:rsidP="005A1FAD">
      <w:pPr>
        <w:tabs>
          <w:tab w:val="left" w:pos="900"/>
        </w:tabs>
        <w:rPr>
          <w:rFonts w:ascii="Times New Roman" w:hAnsi="Times New Roman"/>
          <w:sz w:val="26"/>
          <w:szCs w:val="26"/>
        </w:rPr>
      </w:pPr>
    </w:p>
    <w:p w:rsidR="008D0C5B" w:rsidRDefault="008D0C5B" w:rsidP="005A1FAD">
      <w:pPr>
        <w:tabs>
          <w:tab w:val="left" w:pos="135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8D0C5B" w:rsidSect="00C305D1">
      <w:footerReference w:type="default" r:id="rId7"/>
      <w:pgSz w:w="11905" w:h="16838"/>
      <w:pgMar w:top="851" w:right="851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C4" w:rsidRDefault="00425FC4" w:rsidP="009E42EF">
      <w:r>
        <w:separator/>
      </w:r>
    </w:p>
  </w:endnote>
  <w:endnote w:type="continuationSeparator" w:id="1">
    <w:p w:rsidR="00425FC4" w:rsidRDefault="00425FC4" w:rsidP="009E4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66" w:rsidRDefault="00B04429">
    <w:pPr>
      <w:pStyle w:val="ab"/>
      <w:jc w:val="right"/>
    </w:pPr>
    <w:fldSimple w:instr=" PAGE   \* MERGEFORMAT ">
      <w:r w:rsidR="00695E5E">
        <w:rPr>
          <w:noProof/>
        </w:rPr>
        <w:t>1</w:t>
      </w:r>
    </w:fldSimple>
  </w:p>
  <w:p w:rsidR="00C47866" w:rsidRDefault="00C478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C4" w:rsidRDefault="00425FC4" w:rsidP="009E42EF">
      <w:r>
        <w:separator/>
      </w:r>
    </w:p>
  </w:footnote>
  <w:footnote w:type="continuationSeparator" w:id="1">
    <w:p w:rsidR="00425FC4" w:rsidRDefault="00425FC4" w:rsidP="009E4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892"/>
    <w:multiLevelType w:val="hybridMultilevel"/>
    <w:tmpl w:val="70DAF368"/>
    <w:lvl w:ilvl="0" w:tplc="95F0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80403"/>
    <w:multiLevelType w:val="hybridMultilevel"/>
    <w:tmpl w:val="25C2FE10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3D23"/>
    <w:multiLevelType w:val="hybridMultilevel"/>
    <w:tmpl w:val="69EAD09C"/>
    <w:lvl w:ilvl="0" w:tplc="95F0B45C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532C2B"/>
    <w:multiLevelType w:val="hybridMultilevel"/>
    <w:tmpl w:val="412ED840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49D1"/>
    <w:multiLevelType w:val="hybridMultilevel"/>
    <w:tmpl w:val="80ACA808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C973C2"/>
    <w:multiLevelType w:val="hybridMultilevel"/>
    <w:tmpl w:val="6B78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8049F"/>
    <w:multiLevelType w:val="hybridMultilevel"/>
    <w:tmpl w:val="9918A43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E72D0B"/>
    <w:multiLevelType w:val="hybridMultilevel"/>
    <w:tmpl w:val="066CD326"/>
    <w:lvl w:ilvl="0" w:tplc="C87E023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45924"/>
    <w:multiLevelType w:val="multilevel"/>
    <w:tmpl w:val="EF5416D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3EB5210"/>
    <w:multiLevelType w:val="hybridMultilevel"/>
    <w:tmpl w:val="789A3878"/>
    <w:lvl w:ilvl="0" w:tplc="DB3630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36850"/>
    <w:multiLevelType w:val="multilevel"/>
    <w:tmpl w:val="97C2901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D853BEE"/>
    <w:multiLevelType w:val="hybridMultilevel"/>
    <w:tmpl w:val="5FA24C9E"/>
    <w:lvl w:ilvl="0" w:tplc="95F0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F0994"/>
    <w:multiLevelType w:val="hybridMultilevel"/>
    <w:tmpl w:val="57D291FA"/>
    <w:lvl w:ilvl="0" w:tplc="95F0B45C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C562240"/>
    <w:multiLevelType w:val="hybridMultilevel"/>
    <w:tmpl w:val="52004020"/>
    <w:lvl w:ilvl="0" w:tplc="6BFAE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6E0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065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42E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F222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342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CDC8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460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0A5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2D84BDD"/>
    <w:multiLevelType w:val="hybridMultilevel"/>
    <w:tmpl w:val="E4DEDE42"/>
    <w:lvl w:ilvl="0" w:tplc="9AAC5C76">
      <w:start w:val="1"/>
      <w:numFmt w:val="decimal"/>
      <w:pStyle w:val="a"/>
      <w:lvlText w:val="1.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4757CD"/>
    <w:multiLevelType w:val="hybridMultilevel"/>
    <w:tmpl w:val="1264E818"/>
    <w:lvl w:ilvl="0" w:tplc="174E7DA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040542"/>
    <w:multiLevelType w:val="hybridMultilevel"/>
    <w:tmpl w:val="A95263EA"/>
    <w:lvl w:ilvl="0" w:tplc="95F0B45C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435"/>
        </w:tabs>
        <w:ind w:left="-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"/>
        </w:tabs>
        <w:ind w:left="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</w:abstractNum>
  <w:abstractNum w:abstractNumId="17">
    <w:nsid w:val="6A272403"/>
    <w:multiLevelType w:val="hybridMultilevel"/>
    <w:tmpl w:val="DE469FAE"/>
    <w:lvl w:ilvl="0" w:tplc="F8C8C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504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DE0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08C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F2F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444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FA1D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C8B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F4F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C732CE9"/>
    <w:multiLevelType w:val="hybridMultilevel"/>
    <w:tmpl w:val="528C3ABC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83A8C"/>
    <w:multiLevelType w:val="hybridMultilevel"/>
    <w:tmpl w:val="815AED0A"/>
    <w:lvl w:ilvl="0" w:tplc="95F0B45C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435"/>
        </w:tabs>
        <w:ind w:left="-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"/>
        </w:tabs>
        <w:ind w:left="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9"/>
  </w:num>
  <w:num w:numId="5">
    <w:abstractNumId w:val="16"/>
  </w:num>
  <w:num w:numId="6">
    <w:abstractNumId w:val="0"/>
  </w:num>
  <w:num w:numId="7">
    <w:abstractNumId w:val="11"/>
  </w:num>
  <w:num w:numId="8">
    <w:abstractNumId w:val="14"/>
  </w:num>
  <w:num w:numId="9">
    <w:abstractNumId w:val="8"/>
  </w:num>
  <w:num w:numId="10">
    <w:abstractNumId w:val="1"/>
  </w:num>
  <w:num w:numId="11">
    <w:abstractNumId w:val="18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5"/>
  </w:num>
  <w:num w:numId="17">
    <w:abstractNumId w:val="7"/>
  </w:num>
  <w:num w:numId="18">
    <w:abstractNumId w:val="15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D15"/>
    <w:rsid w:val="000C33AC"/>
    <w:rsid w:val="000C5857"/>
    <w:rsid w:val="000F3D7A"/>
    <w:rsid w:val="00105F95"/>
    <w:rsid w:val="001239F7"/>
    <w:rsid w:val="00143595"/>
    <w:rsid w:val="00166469"/>
    <w:rsid w:val="001B0B4B"/>
    <w:rsid w:val="001B2D15"/>
    <w:rsid w:val="001F137D"/>
    <w:rsid w:val="00255F1D"/>
    <w:rsid w:val="0028094D"/>
    <w:rsid w:val="002838C3"/>
    <w:rsid w:val="00287930"/>
    <w:rsid w:val="002D3926"/>
    <w:rsid w:val="003A53A2"/>
    <w:rsid w:val="0040167B"/>
    <w:rsid w:val="00405816"/>
    <w:rsid w:val="00412E2A"/>
    <w:rsid w:val="004164BF"/>
    <w:rsid w:val="00425FC4"/>
    <w:rsid w:val="00463673"/>
    <w:rsid w:val="004866AE"/>
    <w:rsid w:val="004D4965"/>
    <w:rsid w:val="00574686"/>
    <w:rsid w:val="00581A69"/>
    <w:rsid w:val="005A0953"/>
    <w:rsid w:val="005A1FAD"/>
    <w:rsid w:val="005A4C41"/>
    <w:rsid w:val="006126DB"/>
    <w:rsid w:val="00627DC3"/>
    <w:rsid w:val="00634A49"/>
    <w:rsid w:val="00686F05"/>
    <w:rsid w:val="00695E5E"/>
    <w:rsid w:val="006B188F"/>
    <w:rsid w:val="006E3526"/>
    <w:rsid w:val="006E628E"/>
    <w:rsid w:val="006F2532"/>
    <w:rsid w:val="00727E6D"/>
    <w:rsid w:val="007423CC"/>
    <w:rsid w:val="00746A7E"/>
    <w:rsid w:val="007C38D4"/>
    <w:rsid w:val="007D3511"/>
    <w:rsid w:val="007F1F7C"/>
    <w:rsid w:val="007F4273"/>
    <w:rsid w:val="0087674B"/>
    <w:rsid w:val="00893B02"/>
    <w:rsid w:val="008B7915"/>
    <w:rsid w:val="008D0C5B"/>
    <w:rsid w:val="008E1C55"/>
    <w:rsid w:val="008F2205"/>
    <w:rsid w:val="00983EBE"/>
    <w:rsid w:val="00990A8A"/>
    <w:rsid w:val="009A4CD4"/>
    <w:rsid w:val="009C3592"/>
    <w:rsid w:val="009E42EF"/>
    <w:rsid w:val="00A1405E"/>
    <w:rsid w:val="00A33266"/>
    <w:rsid w:val="00A71409"/>
    <w:rsid w:val="00A756BD"/>
    <w:rsid w:val="00AB700A"/>
    <w:rsid w:val="00B00144"/>
    <w:rsid w:val="00B02B6B"/>
    <w:rsid w:val="00B04429"/>
    <w:rsid w:val="00B407F7"/>
    <w:rsid w:val="00B40963"/>
    <w:rsid w:val="00B63DB3"/>
    <w:rsid w:val="00B84F79"/>
    <w:rsid w:val="00B95DC5"/>
    <w:rsid w:val="00BC6556"/>
    <w:rsid w:val="00C05886"/>
    <w:rsid w:val="00C305D1"/>
    <w:rsid w:val="00C36CC0"/>
    <w:rsid w:val="00C451B5"/>
    <w:rsid w:val="00C47866"/>
    <w:rsid w:val="00C73F3A"/>
    <w:rsid w:val="00CE0A53"/>
    <w:rsid w:val="00CF2186"/>
    <w:rsid w:val="00D53C96"/>
    <w:rsid w:val="00DB4A53"/>
    <w:rsid w:val="00DD14CE"/>
    <w:rsid w:val="00DF4010"/>
    <w:rsid w:val="00E1041F"/>
    <w:rsid w:val="00E118EE"/>
    <w:rsid w:val="00E152A9"/>
    <w:rsid w:val="00E2375A"/>
    <w:rsid w:val="00E34550"/>
    <w:rsid w:val="00E577C7"/>
    <w:rsid w:val="00E941EA"/>
    <w:rsid w:val="00EC1F22"/>
    <w:rsid w:val="00EC4245"/>
    <w:rsid w:val="00ED36C0"/>
    <w:rsid w:val="00EE4EEA"/>
    <w:rsid w:val="00EF643F"/>
    <w:rsid w:val="00F05949"/>
    <w:rsid w:val="00F55DD8"/>
    <w:rsid w:val="00FA5240"/>
    <w:rsid w:val="00FD31C6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1F22"/>
    <w:rPr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C0588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C05886"/>
    <w:rPr>
      <w:rFonts w:ascii="Cambria" w:hAnsi="Cambria" w:cs="Times New Roman"/>
      <w:b/>
      <w:bCs/>
      <w:color w:val="4F81BD"/>
      <w:sz w:val="26"/>
      <w:szCs w:val="26"/>
    </w:rPr>
  </w:style>
  <w:style w:type="paragraph" w:styleId="a4">
    <w:name w:val="Body Text Indent"/>
    <w:basedOn w:val="a0"/>
    <w:link w:val="a5"/>
    <w:uiPriority w:val="99"/>
    <w:rsid w:val="001B2D15"/>
    <w:pPr>
      <w:suppressAutoHyphens/>
      <w:ind w:left="4536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1B2D1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uiPriority w:val="99"/>
    <w:qFormat/>
    <w:rsid w:val="00255F1D"/>
    <w:pPr>
      <w:ind w:left="720"/>
      <w:contextualSpacing/>
    </w:pPr>
  </w:style>
  <w:style w:type="paragraph" w:styleId="a7">
    <w:name w:val="No Spacing"/>
    <w:uiPriority w:val="99"/>
    <w:qFormat/>
    <w:rsid w:val="00E34550"/>
    <w:rPr>
      <w:lang w:eastAsia="en-US"/>
    </w:rPr>
  </w:style>
  <w:style w:type="table" w:styleId="a8">
    <w:name w:val="Table Grid"/>
    <w:basedOn w:val="a2"/>
    <w:uiPriority w:val="99"/>
    <w:rsid w:val="00E345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semiHidden/>
    <w:rsid w:val="009E42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9E42EF"/>
    <w:rPr>
      <w:rFonts w:cs="Times New Roman"/>
    </w:rPr>
  </w:style>
  <w:style w:type="paragraph" w:styleId="ab">
    <w:name w:val="footer"/>
    <w:basedOn w:val="a0"/>
    <w:link w:val="ac"/>
    <w:uiPriority w:val="99"/>
    <w:rsid w:val="009E42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9E42EF"/>
    <w:rPr>
      <w:rFonts w:cs="Times New Roman"/>
    </w:rPr>
  </w:style>
  <w:style w:type="paragraph" w:styleId="a">
    <w:name w:val="Subtitle"/>
    <w:basedOn w:val="a0"/>
    <w:next w:val="a0"/>
    <w:link w:val="ad"/>
    <w:uiPriority w:val="99"/>
    <w:qFormat/>
    <w:rsid w:val="009C3592"/>
    <w:pPr>
      <w:numPr>
        <w:numId w:val="8"/>
      </w:numPr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Подзаголовок Знак"/>
    <w:basedOn w:val="a1"/>
    <w:link w:val="a"/>
    <w:uiPriority w:val="99"/>
    <w:locked/>
    <w:rsid w:val="009C3592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0"/>
    <w:link w:val="af"/>
    <w:uiPriority w:val="99"/>
    <w:semiHidden/>
    <w:rsid w:val="00C05886"/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locked/>
    <w:rsid w:val="00C05886"/>
    <w:rPr>
      <w:rFonts w:cs="Times New Roman"/>
      <w:sz w:val="20"/>
      <w:szCs w:val="20"/>
    </w:rPr>
  </w:style>
  <w:style w:type="character" w:styleId="af0">
    <w:name w:val="footnote reference"/>
    <w:basedOn w:val="a1"/>
    <w:uiPriority w:val="99"/>
    <w:semiHidden/>
    <w:rsid w:val="00C05886"/>
    <w:rPr>
      <w:rFonts w:cs="Times New Roman"/>
      <w:vertAlign w:val="superscript"/>
    </w:rPr>
  </w:style>
  <w:style w:type="paragraph" w:styleId="af1">
    <w:name w:val="Balloon Text"/>
    <w:basedOn w:val="a0"/>
    <w:link w:val="af2"/>
    <w:uiPriority w:val="99"/>
    <w:semiHidden/>
    <w:rsid w:val="00ED36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ED36C0"/>
    <w:rPr>
      <w:rFonts w:ascii="Tahoma" w:hAnsi="Tahoma" w:cs="Tahoma"/>
      <w:sz w:val="16"/>
      <w:szCs w:val="16"/>
    </w:rPr>
  </w:style>
  <w:style w:type="paragraph" w:styleId="af3">
    <w:name w:val="Title"/>
    <w:basedOn w:val="a0"/>
    <w:link w:val="af4"/>
    <w:uiPriority w:val="99"/>
    <w:qFormat/>
    <w:rsid w:val="00C305D1"/>
    <w:pPr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1"/>
    <w:link w:val="af3"/>
    <w:uiPriority w:val="99"/>
    <w:locked/>
    <w:rsid w:val="00C305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"/>
    <w:basedOn w:val="a0"/>
    <w:link w:val="af6"/>
    <w:uiPriority w:val="99"/>
    <w:rsid w:val="00C305D1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locked/>
    <w:rsid w:val="00C305D1"/>
    <w:rPr>
      <w:rFonts w:cs="Times New Roman"/>
    </w:rPr>
  </w:style>
  <w:style w:type="paragraph" w:styleId="af7">
    <w:name w:val="endnote text"/>
    <w:basedOn w:val="a0"/>
    <w:link w:val="af8"/>
    <w:uiPriority w:val="99"/>
    <w:semiHidden/>
    <w:rsid w:val="005A1FAD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locked/>
    <w:rsid w:val="005A1FAD"/>
    <w:rPr>
      <w:rFonts w:cs="Times New Roman"/>
      <w:sz w:val="20"/>
      <w:szCs w:val="20"/>
    </w:rPr>
  </w:style>
  <w:style w:type="character" w:styleId="af9">
    <w:name w:val="endnote reference"/>
    <w:basedOn w:val="a1"/>
    <w:uiPriority w:val="99"/>
    <w:semiHidden/>
    <w:rsid w:val="005A1FA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</vt:lpstr>
    </vt:vector>
  </TitlesOfParts>
  <Company>Home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Пользователь</dc:creator>
  <cp:lastModifiedBy>Komp1</cp:lastModifiedBy>
  <cp:revision>3</cp:revision>
  <cp:lastPrinted>2016-04-15T10:06:00Z</cp:lastPrinted>
  <dcterms:created xsi:type="dcterms:W3CDTF">2020-07-07T08:38:00Z</dcterms:created>
  <dcterms:modified xsi:type="dcterms:W3CDTF">2020-07-07T08:40:00Z</dcterms:modified>
</cp:coreProperties>
</file>