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700"/>
        <w:gridCol w:w="680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1417"/>
        <w:gridCol w:w="1423"/>
      </w:tblGrid>
      <w:tr w:rsidR="00216080" w14:paraId="222C3577" w14:textId="77777777">
        <w:trPr>
          <w:trHeight w:val="322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4ABE" w14:textId="77777777" w:rsidR="00216080" w:rsidRDefault="007277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2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К БАЛАНСУ УЧРЕЖДЕНИЯ</w:t>
            </w:r>
          </w:p>
        </w:tc>
      </w:tr>
      <w:tr w:rsidR="00216080" w14:paraId="12E06D8B" w14:textId="77777777">
        <w:tc>
          <w:tcPr>
            <w:tcW w:w="8783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BD2ED" w14:textId="77777777" w:rsidR="00216080" w:rsidRDefault="00216080">
            <w:pPr>
              <w:spacing w:line="1" w:lineRule="auto"/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78686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216080" w14:paraId="5A47FF2C" w14:textId="77777777">
        <w:tc>
          <w:tcPr>
            <w:tcW w:w="8783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71D14" w14:textId="77777777" w:rsidR="00216080" w:rsidRDefault="007277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4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545B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0503760</w:t>
            </w:r>
          </w:p>
        </w:tc>
      </w:tr>
      <w:tr w:rsidR="00216080" w14:paraId="04B6B10C" w14:textId="77777777">
        <w:tc>
          <w:tcPr>
            <w:tcW w:w="293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52C34" w14:textId="77777777" w:rsidR="00216080" w:rsidRDefault="00216080">
            <w:pPr>
              <w:spacing w:line="1" w:lineRule="auto"/>
            </w:pPr>
          </w:p>
        </w:tc>
        <w:tc>
          <w:tcPr>
            <w:tcW w:w="44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43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32"/>
            </w:tblGrid>
            <w:tr w:rsidR="00216080" w14:paraId="13FFBB6F" w14:textId="77777777">
              <w:trPr>
                <w:jc w:val="center"/>
              </w:trPr>
              <w:tc>
                <w:tcPr>
                  <w:tcW w:w="44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4D8BFA" w14:textId="77777777" w:rsidR="00216080" w:rsidRDefault="007277A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2025 г.</w:t>
                  </w:r>
                </w:p>
              </w:tc>
            </w:tr>
          </w:tbl>
          <w:p w14:paraId="54C63AFC" w14:textId="77777777" w:rsidR="00216080" w:rsidRDefault="00216080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1AF16" w14:textId="77777777" w:rsidR="00216080" w:rsidRDefault="007277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BB28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01.01.2025</w:t>
            </w:r>
          </w:p>
        </w:tc>
      </w:tr>
      <w:tr w:rsidR="00216080" w14:paraId="3DCAD3BA" w14:textId="77777777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2BFB8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Учреждение</w:t>
            </w:r>
          </w:p>
        </w:tc>
        <w:tc>
          <w:tcPr>
            <w:tcW w:w="566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1F60C" w14:textId="77777777" w:rsidR="00216080" w:rsidRDefault="007277A9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муниципальное образовательное учреждение дополнительного образования "Межшкольный учебный центр Красноперекопского района"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FC1C" w14:textId="77777777" w:rsidR="00216080" w:rsidRDefault="007277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C782A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12663906</w:t>
            </w:r>
          </w:p>
        </w:tc>
      </w:tr>
      <w:tr w:rsidR="00216080" w14:paraId="3D8C4EE5" w14:textId="77777777">
        <w:tc>
          <w:tcPr>
            <w:tcW w:w="293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952B3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Обособленное подразделение</w:t>
            </w:r>
          </w:p>
        </w:tc>
        <w:tc>
          <w:tcPr>
            <w:tcW w:w="4432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6657C" w14:textId="77777777" w:rsidR="00216080" w:rsidRDefault="00216080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01253" w14:textId="77777777" w:rsidR="00216080" w:rsidRDefault="00216080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BD08B" w14:textId="77777777" w:rsidR="00216080" w:rsidRDefault="00216080">
            <w:pPr>
              <w:spacing w:line="1" w:lineRule="auto"/>
              <w:jc w:val="center"/>
            </w:pPr>
          </w:p>
        </w:tc>
      </w:tr>
      <w:tr w:rsidR="00216080" w14:paraId="6B361C77" w14:textId="77777777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B7E55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566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A663D" w14:textId="77777777" w:rsidR="00216080" w:rsidRDefault="007277A9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департамент образования мэрии города Ярославля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0E017" w14:textId="77777777" w:rsidR="00216080" w:rsidRDefault="007277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142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3"/>
            </w:tblGrid>
            <w:tr w:rsidR="00216080" w14:paraId="0AB494F3" w14:textId="77777777">
              <w:trPr>
                <w:jc w:val="center"/>
              </w:trPr>
              <w:tc>
                <w:tcPr>
                  <w:tcW w:w="14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81B976" w14:textId="77777777" w:rsidR="00216080" w:rsidRDefault="007277A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78701000</w:t>
                  </w:r>
                </w:p>
              </w:tc>
            </w:tr>
          </w:tbl>
          <w:p w14:paraId="4CC2E0C7" w14:textId="77777777" w:rsidR="00216080" w:rsidRDefault="00216080">
            <w:pPr>
              <w:spacing w:line="1" w:lineRule="auto"/>
            </w:pPr>
          </w:p>
        </w:tc>
      </w:tr>
      <w:tr w:rsidR="00216080" w14:paraId="577F2216" w14:textId="77777777">
        <w:tc>
          <w:tcPr>
            <w:tcW w:w="23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EE9D5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органа, </w:t>
            </w:r>
            <w:r>
              <w:rPr>
                <w:color w:val="000000"/>
                <w:sz w:val="28"/>
                <w:szCs w:val="28"/>
              </w:rPr>
              <w:br/>
              <w:t>осуществляющего</w:t>
            </w:r>
            <w:r>
              <w:rPr>
                <w:color w:val="000000"/>
                <w:sz w:val="28"/>
                <w:szCs w:val="28"/>
              </w:rPr>
              <w:br/>
              <w:t>полномочия учредителя</w:t>
            </w:r>
          </w:p>
        </w:tc>
        <w:tc>
          <w:tcPr>
            <w:tcW w:w="4986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D59BD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85478" w14:textId="77777777" w:rsidR="00216080" w:rsidRDefault="00216080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D4AE5" w14:textId="77777777" w:rsidR="00216080" w:rsidRDefault="00216080">
            <w:pPr>
              <w:spacing w:line="1" w:lineRule="auto"/>
              <w:jc w:val="center"/>
            </w:pPr>
          </w:p>
        </w:tc>
      </w:tr>
      <w:tr w:rsidR="00216080" w14:paraId="073C5620" w14:textId="77777777">
        <w:tc>
          <w:tcPr>
            <w:tcW w:w="23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B793D" w14:textId="77777777" w:rsidR="00216080" w:rsidRDefault="00216080">
            <w:pPr>
              <w:spacing w:line="1" w:lineRule="auto"/>
            </w:pPr>
          </w:p>
        </w:tc>
        <w:tc>
          <w:tcPr>
            <w:tcW w:w="4986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6EB6F" w14:textId="77777777" w:rsidR="00216080" w:rsidRDefault="00216080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2C5BD" w14:textId="77777777" w:rsidR="00216080" w:rsidRDefault="007277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890EA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02119231</w:t>
            </w:r>
          </w:p>
        </w:tc>
      </w:tr>
      <w:tr w:rsidR="00216080" w14:paraId="553AEDD8" w14:textId="77777777">
        <w:tc>
          <w:tcPr>
            <w:tcW w:w="23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0B96E" w14:textId="77777777" w:rsidR="00216080" w:rsidRDefault="00216080">
            <w:pPr>
              <w:spacing w:line="1" w:lineRule="auto"/>
            </w:pPr>
          </w:p>
        </w:tc>
        <w:tc>
          <w:tcPr>
            <w:tcW w:w="4986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68674" w14:textId="77777777" w:rsidR="00216080" w:rsidRDefault="00216080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F3A5" w14:textId="77777777" w:rsidR="00216080" w:rsidRDefault="007277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E32C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803</w:t>
            </w:r>
          </w:p>
        </w:tc>
      </w:tr>
      <w:tr w:rsidR="00216080" w14:paraId="7111A5C1" w14:textId="77777777">
        <w:tc>
          <w:tcPr>
            <w:tcW w:w="736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34FA9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Периодичность: квартальная, годовая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3D837" w14:textId="77777777" w:rsidR="00216080" w:rsidRDefault="00216080">
            <w:pPr>
              <w:spacing w:line="1" w:lineRule="auto"/>
              <w:jc w:val="right"/>
            </w:pP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A9D4F" w14:textId="77777777" w:rsidR="00216080" w:rsidRDefault="00216080">
            <w:pPr>
              <w:spacing w:line="1" w:lineRule="auto"/>
              <w:jc w:val="center"/>
            </w:pPr>
          </w:p>
        </w:tc>
      </w:tr>
      <w:tr w:rsidR="00216080" w14:paraId="7AC4065A" w14:textId="77777777"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0D6F2" w14:textId="77777777" w:rsidR="00216080" w:rsidRDefault="00216080">
            <w:pPr>
              <w:spacing w:line="1" w:lineRule="auto"/>
            </w:pPr>
          </w:p>
        </w:tc>
        <w:tc>
          <w:tcPr>
            <w:tcW w:w="6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2E93E" w14:textId="77777777" w:rsidR="00216080" w:rsidRDefault="00216080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AB581" w14:textId="77777777" w:rsidR="00216080" w:rsidRDefault="00216080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208BA" w14:textId="77777777" w:rsidR="00216080" w:rsidRDefault="00216080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5B2DF" w14:textId="77777777" w:rsidR="00216080" w:rsidRDefault="00216080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BCCB0" w14:textId="77777777" w:rsidR="00216080" w:rsidRDefault="00216080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82DD8" w14:textId="77777777" w:rsidR="00216080" w:rsidRDefault="00216080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369E6" w14:textId="77777777" w:rsidR="00216080" w:rsidRDefault="00216080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25965" w14:textId="77777777" w:rsidR="00216080" w:rsidRDefault="00216080">
            <w:pPr>
              <w:spacing w:line="1" w:lineRule="auto"/>
            </w:pPr>
          </w:p>
        </w:tc>
        <w:tc>
          <w:tcPr>
            <w:tcW w:w="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C646A" w14:textId="77777777" w:rsidR="00216080" w:rsidRDefault="00216080">
            <w:pPr>
              <w:spacing w:line="1" w:lineRule="auto"/>
            </w:pPr>
          </w:p>
        </w:tc>
        <w:tc>
          <w:tcPr>
            <w:tcW w:w="197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4FF7E" w14:textId="77777777" w:rsidR="00216080" w:rsidRDefault="007277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Балансу по форме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A3519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0503730</w:t>
            </w:r>
          </w:p>
        </w:tc>
      </w:tr>
      <w:tr w:rsidR="00216080" w14:paraId="4340783A" w14:textId="77777777">
        <w:tc>
          <w:tcPr>
            <w:tcW w:w="7366" w:type="dxa"/>
            <w:gridSpan w:val="1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497B7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Единица измерения: руб.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D2C68" w14:textId="77777777" w:rsidR="00216080" w:rsidRDefault="007277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42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8553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  <w:tr w:rsidR="00216080" w14:paraId="0FDDD70A" w14:textId="77777777">
        <w:trPr>
          <w:trHeight w:val="322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10FF4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4C8F547A" w14:textId="77777777" w:rsidR="00216080" w:rsidRDefault="00216080">
      <w:pPr>
        <w:rPr>
          <w:vanish/>
        </w:rPr>
      </w:pPr>
      <w:bookmarkStart w:id="1" w:name="__bookmark_3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216080" w14:paraId="2F48B591" w14:textId="77777777">
        <w:trPr>
          <w:trHeight w:val="322"/>
          <w:tblHeader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8AEDA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6080" w14:paraId="6EA7D9EB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A4363" w14:textId="77777777" w:rsidR="00216080" w:rsidRDefault="007277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"Организационная структура учреждения"</w:t>
            </w:r>
          </w:p>
        </w:tc>
      </w:tr>
      <w:tr w:rsidR="00216080" w14:paraId="1783B96A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216080" w14:paraId="4060195E" w14:textId="777777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600BFA" w14:textId="77777777" w:rsidR="00216080" w:rsidRDefault="007277A9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Согласно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постановления  №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1180 от 24.05.2013г. мэрия города Ярославля постановила  реорганизовать  МОУ МУК №1 и МОУ МУК №2 Красноперекопского района, в форме слияния в Муниципальное образовательное учреждение дополнительного образования "межшкольный учебны</w:t>
                  </w:r>
                  <w:r>
                    <w:rPr>
                      <w:color w:val="000000"/>
                      <w:sz w:val="28"/>
                      <w:szCs w:val="28"/>
                    </w:rPr>
                    <w:t>й центр Красноперекопского района" являющегося бюджетным учреждением.</w:t>
                  </w:r>
                </w:p>
                <w:p w14:paraId="57B8362F" w14:textId="77777777" w:rsidR="00216080" w:rsidRDefault="00216080"/>
                <w:p w14:paraId="51038409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 Согласно данным налогового и регистрационного учета Учреждение имеет следующие реквизиты:</w:t>
                  </w:r>
                </w:p>
                <w:p w14:paraId="0EED3ABE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-полное наименование: муниципальное образовательное учреждение дополнительного образования «Ме</w:t>
                  </w:r>
                  <w:r>
                    <w:rPr>
                      <w:color w:val="000000"/>
                      <w:sz w:val="28"/>
                      <w:szCs w:val="28"/>
                    </w:rPr>
                    <w:t>жшкольный учебный центр Красноперекопского района»;</w:t>
                  </w:r>
                </w:p>
                <w:p w14:paraId="3DF34CF6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- сокращенное наименование: МОУ ДО «МУЦ Красноперекопского района»;</w:t>
                  </w:r>
                </w:p>
                <w:p w14:paraId="39DC4D36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- основной государственный регистрационный номер: 1137604013304;</w:t>
                  </w:r>
                </w:p>
                <w:p w14:paraId="538AF445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- идентификационный номер налогоплательщика: 7604248166;</w:t>
                  </w:r>
                </w:p>
                <w:p w14:paraId="14C9EB3D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- организационно - правовая форма: бюджетное учреждение;</w:t>
                  </w:r>
                </w:p>
                <w:p w14:paraId="2152336B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- вышестоящая организация: департамент образования мэрии города Ярославля (далее по тексту - Департамент);</w:t>
                  </w:r>
                </w:p>
                <w:p w14:paraId="698B4272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- место нахождения Учреждения: 1500</w:t>
                  </w:r>
                  <w:r>
                    <w:rPr>
                      <w:color w:val="000000"/>
                      <w:sz w:val="28"/>
                      <w:szCs w:val="28"/>
                    </w:rPr>
                    <w:t>02, г. Ярославль, улица Стачек, дом 57.</w:t>
                  </w:r>
                </w:p>
                <w:p w14:paraId="1E81008F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 Лицензии на осуществление образовательной деятельности, выданные департаментом образования Ярославской области:</w:t>
                  </w:r>
                </w:p>
                <w:p w14:paraId="55FF2C10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 xml:space="preserve">- от 24.09.2013 рег. № 317/13, серия 76Л01 № 0000619, срок действия - бессрочно на право осуществления </w:t>
                  </w:r>
                  <w:r>
                    <w:rPr>
                      <w:color w:val="000000"/>
                      <w:sz w:val="28"/>
                      <w:szCs w:val="28"/>
                    </w:rPr>
                    <w:t>образовательной деятельности по дополнительному образованию детей и взрослых;</w:t>
                  </w:r>
                </w:p>
                <w:p w14:paraId="394A51E8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- от 24.10.2016 рег. № 467/16, серия 76Л02  № 00001249, срок действия - бессрочно, на право оказывать образовательные услуги по реализации образовательных программ по видам образ</w:t>
                  </w:r>
                  <w:r>
                    <w:rPr>
                      <w:color w:val="000000"/>
                      <w:sz w:val="28"/>
                      <w:szCs w:val="28"/>
                    </w:rPr>
                    <w:t>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согласно которой Учреждение может осуществлять образовательную деятельность по следующим ад</w:t>
                  </w:r>
                  <w:r>
                    <w:rPr>
                      <w:color w:val="000000"/>
                      <w:sz w:val="28"/>
                      <w:szCs w:val="28"/>
                    </w:rPr>
                    <w:t>ресам города Ярославля: ул. Гоголя, д.7; ул. Большая Федоровская, д.62; ул. Калинина, д. 37а; ул. Павлова, д. 37; ул. Советская, д. 14; ул. Рыкачева, д.1; ул. Зелинского, д. 6; Московский проспект, д. 88; Суздальское шоссе, д. 15.</w:t>
                  </w:r>
                </w:p>
                <w:p w14:paraId="733500ED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 Ответственными лицами за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финансово-хозяйственную деятельность Учреждения являлись:</w:t>
                  </w:r>
                </w:p>
                <w:p w14:paraId="53718785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 xml:space="preserve">- с правом первой подписи денежных и расчетных документов - директор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Чучко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Владимир Михайлович, с 01.09.1991 по настоящее время;</w:t>
                  </w:r>
                </w:p>
                <w:p w14:paraId="4568EA3C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 xml:space="preserve">- с правом второй подписи денежных и расчетных документов - главный </w:t>
                  </w:r>
                  <w:r>
                    <w:rPr>
                      <w:color w:val="000000"/>
                      <w:sz w:val="28"/>
                      <w:szCs w:val="28"/>
                    </w:rPr>
                    <w:t>бухгалтер МКУ ЦОФОУ Смирнова Юлия Александровна, с 10.06.2019 по настоящее время.</w:t>
                  </w:r>
                </w:p>
                <w:p w14:paraId="64EECF5E" w14:textId="77777777" w:rsidR="00216080" w:rsidRDefault="00216080"/>
                <w:p w14:paraId="3896459B" w14:textId="77777777" w:rsidR="00216080" w:rsidRDefault="00216080"/>
                <w:p w14:paraId="77F919D5" w14:textId="77777777" w:rsidR="00216080" w:rsidRDefault="00216080"/>
                <w:p w14:paraId="2A60E802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 Учреждению в департаменте финансов мэрии города Ярославля открыты лицевые счета:</w:t>
                  </w:r>
                </w:p>
                <w:p w14:paraId="62B1504B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-  803.03.513.5 – для учета операций со средствами бюджетных учреждений (за исключением с</w:t>
                  </w:r>
                  <w:r>
                    <w:rPr>
                      <w:color w:val="000000"/>
                      <w:sz w:val="28"/>
                      <w:szCs w:val="28"/>
                    </w:rPr>
                    <w:t>убсидий на иные цели, а также бюджетных инвестиций, предоставляемых бюджетным учреждениям из бюджета города), а также для учета операций от приносящей доход деятельности (с 04.09.2013);</w:t>
                  </w:r>
                </w:p>
                <w:p w14:paraId="47623698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- 803.03.513.6 – для учета операций со средствами, предоставляемыми бю</w:t>
                  </w:r>
                  <w:r>
                    <w:rPr>
                      <w:color w:val="000000"/>
                      <w:sz w:val="28"/>
                      <w:szCs w:val="28"/>
                    </w:rPr>
                    <w:t>джетным учреждениям из бюджета города в виде субсидий на иные цели, а также бюджетных инвестиций (с 04.09.2013).</w:t>
                  </w:r>
                </w:p>
                <w:p w14:paraId="1DD54DE5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- 803.03.513.3 – для учета операций со средствами, поступающими во временное распоряжение (с 12.01.2015).</w:t>
                  </w:r>
                </w:p>
                <w:p w14:paraId="1B1A1A84" w14:textId="77777777" w:rsidR="00216080" w:rsidRDefault="007277A9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Основными направлениями деятельности </w:t>
                  </w:r>
                  <w:r>
                    <w:rPr>
                      <w:color w:val="000000"/>
                      <w:sz w:val="28"/>
                      <w:szCs w:val="28"/>
                    </w:rPr>
                    <w:t>учреждения  является осуществление образовательной деятельности по дополнительным общеобразовательным программам, направленным на формирование и развитие творческих способностей детей и взрослых, удовлетворение их индивидуальных потребностей в интеллектуал</w:t>
                  </w:r>
                  <w:r>
                    <w:rPr>
                      <w:color w:val="000000"/>
                      <w:sz w:val="28"/>
                      <w:szCs w:val="28"/>
                    </w:rPr>
                    <w:t>ьном, нравственном, духовном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            </w:r>
                </w:p>
                <w:p w14:paraId="53780900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 Обособленные подразделения в учреждении отсутствуют.</w:t>
                  </w:r>
                </w:p>
                <w:p w14:paraId="3EFE370B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 Изменения в с</w:t>
                  </w:r>
                  <w:r>
                    <w:rPr>
                      <w:color w:val="000000"/>
                      <w:sz w:val="28"/>
                      <w:szCs w:val="28"/>
                    </w:rPr>
                    <w:t>остав полномочий учреждения в отчетном периоде не вносились.</w:t>
                  </w:r>
                </w:p>
                <w:p w14:paraId="39926601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 Утверждение Планов финансово-хозяйственной деятельности осуществляется Учредителем</w:t>
                  </w:r>
                </w:p>
              </w:tc>
            </w:tr>
          </w:tbl>
          <w:p w14:paraId="41B9FF4B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6080" w14:paraId="70942D21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CD0D4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6080" w14:paraId="74D68269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43C34" w14:textId="77777777" w:rsidR="00216080" w:rsidRDefault="007277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"Результаты деятельности учреждения"</w:t>
            </w:r>
          </w:p>
        </w:tc>
      </w:tr>
      <w:tr w:rsidR="00216080" w14:paraId="557AD98B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216080" w14:paraId="4EDE9CD7" w14:textId="777777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55E928" w14:textId="77777777" w:rsidR="00216080" w:rsidRDefault="007277A9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Для повышения эффективности расходования бюджетных средств учреждения в 2024 году были приняты следующие меры: повышение доли закупок товаров, работ и услуг с выбором наиболее выгодного поставщика, перераспределение статей кассовых расходов в зависимости о</w:t>
                  </w:r>
                  <w:r>
                    <w:rPr>
                      <w:color w:val="000000"/>
                      <w:sz w:val="28"/>
                      <w:szCs w:val="28"/>
                    </w:rPr>
                    <w:t>т объема предоставленных услуг, расчеты с поставщиками и подрядчиками строго по счетам-фактурам и т.п.</w:t>
                  </w:r>
                </w:p>
              </w:tc>
            </w:tr>
          </w:tbl>
          <w:p w14:paraId="4D33C0DE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6080" w14:paraId="2BAB393C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87B9E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6080" w14:paraId="69D0B765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F8EA8" w14:textId="77777777" w:rsidR="00216080" w:rsidRDefault="007277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"Анализ отчета об исполнении учреждением плана его деятельности"</w:t>
            </w:r>
          </w:p>
        </w:tc>
      </w:tr>
      <w:tr w:rsidR="00216080" w14:paraId="62AB7855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216080" w14:paraId="31226BBC" w14:textId="777777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187AE8" w14:textId="77777777" w:rsidR="00216080" w:rsidRDefault="007277A9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Для осуществления деятельности учреждения за 2024 год выделено субсидий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на финансовое обеспечение выполнения муниципального задания на сумму 16463601.77 руб., что составляет 100,0 % от утвержденного плана. Кассовые расходы произведены в сумме 16168987.76 руб. строго по целевому назначению.</w:t>
                  </w:r>
                </w:p>
                <w:p w14:paraId="512FC842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108BEA62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6080" w14:paraId="5AA2FB7A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440B3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6080" w14:paraId="57E515DB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6591A" w14:textId="77777777" w:rsidR="00216080" w:rsidRDefault="007277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"Анализ показателей отчетности учреждения"</w:t>
            </w:r>
          </w:p>
        </w:tc>
      </w:tr>
      <w:tr w:rsidR="00216080" w14:paraId="1E54E80C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216080" w14:paraId="13E90EE6" w14:textId="777777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84637B" w14:textId="77777777" w:rsidR="00216080" w:rsidRDefault="007277A9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01.01.2025 г. по КФО 2 дебиторская задолженность составила в сумме 850,00 руб., кредиторская задолженность 23024,00 руб. По состоянию на 01.01.2025 г. по КФО 4 дебиторская задолженность 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сумме 46843492,92 руб. (в том числе просроченная дебиторская задолженность 372.18 руб.), кредиторская задолженность 303771,93руб. По состоянию на 01.01.2025 г. по КФО 5 дебиторская задолженность в сумме 349050.00 руб., кредиторская задолженность 0.00 руб.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 На 01.01.2025 г. имеется текущая задолженность по оплате единого налогового платежа и взносов в СФР (НС и ПЗ), начисленного с заработной платы за декабрь 2024 г., которая будет погашена в срок до 27.01.2025 г.   Оплата остальных текущих расходов учрежден</w:t>
                  </w:r>
                  <w:r>
                    <w:rPr>
                      <w:color w:val="000000"/>
                      <w:sz w:val="28"/>
                      <w:szCs w:val="28"/>
                    </w:rPr>
                    <w:t>ия производится согласно фактически предоставленных услуг, актов выполненных работ, товарных накладных и выставленных счетов - фактур. Подробнее сведения по дебиторской и кредиторской задолженности по бюджетным средствам отражены в Ф.0503769.</w:t>
                  </w:r>
                </w:p>
              </w:tc>
            </w:tr>
          </w:tbl>
          <w:p w14:paraId="6EED3D48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6080" w14:paraId="304E169F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6D59F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6080" w14:paraId="6239F816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68DC8" w14:textId="77777777" w:rsidR="00216080" w:rsidRDefault="007277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5 "Прочие вопросы деятельности учреждения"</w:t>
            </w:r>
          </w:p>
        </w:tc>
      </w:tr>
      <w:tr w:rsidR="00216080" w14:paraId="3D662CD0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2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06"/>
            </w:tblGrid>
            <w:tr w:rsidR="00216080" w14:paraId="31C28891" w14:textId="77777777">
              <w:tc>
                <w:tcPr>
                  <w:tcW w:w="102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EF5A4D" w14:textId="77777777" w:rsidR="00216080" w:rsidRDefault="007277A9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Во исполнение Федерального закона от 06.12.2011 г. № 402-ФЗ, Приказа Минфина России от 01.12.2010 г. № 157н. Учетной политике учреждения на 2024 г. и приказа директора от 28.10.2024 г. № 01-07/119 проведена очередная инвентаризация материальных ценностей 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расчетов в период с 01.11.2024 по 06.11.2024 г. </w:t>
                  </w:r>
                </w:p>
                <w:p w14:paraId="4D6834E8" w14:textId="77777777" w:rsidR="00216080" w:rsidRDefault="007277A9">
                  <w:pPr>
                    <w:spacing w:before="190" w:after="190"/>
                  </w:pPr>
                  <w:r>
                    <w:rPr>
                      <w:color w:val="000000"/>
                      <w:sz w:val="28"/>
                      <w:szCs w:val="28"/>
                    </w:rPr>
                    <w:t>Расхождений не обнаружено</w:t>
                  </w:r>
                </w:p>
              </w:tc>
            </w:tr>
          </w:tbl>
          <w:p w14:paraId="0EFDE5D1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6080" w14:paraId="77E35CBD" w14:textId="77777777">
        <w:trPr>
          <w:trHeight w:val="322"/>
        </w:trPr>
        <w:tc>
          <w:tcPr>
            <w:tcW w:w="1020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1EFA6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869A9A8" w14:textId="77777777" w:rsidR="00216080" w:rsidRDefault="00216080">
      <w:pPr>
        <w:rPr>
          <w:vanish/>
        </w:rPr>
      </w:pPr>
      <w:bookmarkStart w:id="2" w:name="__bookmark_4"/>
      <w:bookmarkEnd w:id="2"/>
    </w:p>
    <w:tbl>
      <w:tblPr>
        <w:tblOverlap w:val="never"/>
        <w:tblW w:w="10197" w:type="dxa"/>
        <w:tblLayout w:type="fixed"/>
        <w:tblLook w:val="01E0" w:firstRow="1" w:lastRow="1" w:firstColumn="1" w:lastColumn="1" w:noHBand="0" w:noVBand="0"/>
      </w:tblPr>
      <w:tblGrid>
        <w:gridCol w:w="1190"/>
        <w:gridCol w:w="963"/>
        <w:gridCol w:w="1303"/>
        <w:gridCol w:w="283"/>
        <w:gridCol w:w="283"/>
        <w:gridCol w:w="1133"/>
        <w:gridCol w:w="283"/>
        <w:gridCol w:w="1417"/>
        <w:gridCol w:w="283"/>
        <w:gridCol w:w="1133"/>
        <w:gridCol w:w="283"/>
        <w:gridCol w:w="396"/>
        <w:gridCol w:w="1247"/>
      </w:tblGrid>
      <w:tr w:rsidR="00216080" w14:paraId="54FDCE62" w14:textId="77777777">
        <w:trPr>
          <w:trHeight w:val="680"/>
        </w:trPr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216080" w14:paraId="32D08256" w14:textId="77777777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9E7A8F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директор</w:t>
                  </w:r>
                </w:p>
              </w:tc>
            </w:tr>
          </w:tbl>
          <w:p w14:paraId="0424F48A" w14:textId="77777777" w:rsidR="00216080" w:rsidRDefault="00216080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F6B3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5FD13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AD01D" w14:textId="77777777" w:rsidR="00216080" w:rsidRDefault="00216080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216080" w14:paraId="00BEFC73" w14:textId="77777777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AEDF72" w14:textId="77777777" w:rsidR="00216080" w:rsidRDefault="007277A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В.М.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Чучко</w:t>
                  </w:r>
                  <w:proofErr w:type="spellEnd"/>
                </w:p>
              </w:tc>
            </w:tr>
          </w:tbl>
          <w:p w14:paraId="39E767B3" w14:textId="77777777" w:rsidR="00216080" w:rsidRDefault="00216080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20009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865E8" w14:textId="77777777" w:rsidR="00216080" w:rsidRDefault="00216080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A733D" w14:textId="77777777" w:rsidR="00216080" w:rsidRDefault="00216080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3ABAC" w14:textId="77777777" w:rsidR="00216080" w:rsidRDefault="00216080">
            <w:pPr>
              <w:spacing w:line="1" w:lineRule="auto"/>
            </w:pPr>
          </w:p>
        </w:tc>
      </w:tr>
      <w:tr w:rsidR="00216080" w14:paraId="4AEB6F1D" w14:textId="77777777">
        <w:trPr>
          <w:trHeight w:val="566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6AD5" w14:textId="77777777" w:rsidR="00216080" w:rsidRDefault="00216080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63010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EC8FA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0FFA1" w14:textId="77777777" w:rsidR="00216080" w:rsidRDefault="00216080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910A" w14:textId="77777777" w:rsidR="00216080" w:rsidRDefault="00727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80665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A41C3" w14:textId="77777777" w:rsidR="00216080" w:rsidRDefault="00216080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98CFD" w14:textId="77777777" w:rsidR="00216080" w:rsidRDefault="00216080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293C3" w14:textId="77777777" w:rsidR="00216080" w:rsidRDefault="00216080">
            <w:pPr>
              <w:spacing w:line="1" w:lineRule="auto"/>
            </w:pPr>
          </w:p>
        </w:tc>
      </w:tr>
      <w:tr w:rsidR="00216080" w14:paraId="0EA986FD" w14:textId="77777777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38"/>
            </w:tblGrid>
            <w:tr w:rsidR="00216080" w14:paraId="739639E8" w14:textId="77777777">
              <w:trPr>
                <w:trHeight w:val="230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5128C1E" w14:textId="77777777" w:rsidR="00216080" w:rsidRDefault="007277A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216080" w14:paraId="56A8B282" w14:textId="77777777">
              <w:trPr>
                <w:trHeight w:val="230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8"/>
                  </w:tblGrid>
                  <w:tr w:rsidR="00216080" w14:paraId="0A77ECBA" w14:textId="77777777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5385F68" w14:textId="77777777" w:rsidR="00216080" w:rsidRDefault="007277A9">
                        <w:r>
                          <w:rPr>
                            <w:color w:val="000000"/>
                          </w:rPr>
                          <w:t>Сертификат: 6641663840CFF8ADFAE9D11C86D9DCA3</w:t>
                        </w:r>
                      </w:p>
                      <w:p w14:paraId="3EB108CD" w14:textId="77777777" w:rsidR="00216080" w:rsidRDefault="007277A9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Чучко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Владимир Михайлович</w:t>
                        </w:r>
                      </w:p>
                      <w:p w14:paraId="28AB6928" w14:textId="77777777" w:rsidR="00216080" w:rsidRDefault="007277A9">
                        <w:r>
                          <w:rPr>
                            <w:color w:val="000000"/>
                          </w:rPr>
                          <w:t>Действителен с 24.01.2024 по 18.04.2025</w:t>
                        </w:r>
                      </w:p>
                      <w:p w14:paraId="52EDDE59" w14:textId="77777777" w:rsidR="00216080" w:rsidRDefault="007277A9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14:paraId="35C160BB" w14:textId="77777777" w:rsidR="00216080" w:rsidRDefault="00216080">
                  <w:pPr>
                    <w:spacing w:line="1" w:lineRule="auto"/>
                  </w:pPr>
                </w:p>
              </w:tc>
            </w:tr>
          </w:tbl>
          <w:p w14:paraId="20D5177F" w14:textId="77777777" w:rsidR="00216080" w:rsidRDefault="00216080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316B0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3693" w14:textId="77777777" w:rsidR="00216080" w:rsidRDefault="00216080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A109" w14:textId="77777777" w:rsidR="00216080" w:rsidRDefault="00216080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AA506" w14:textId="77777777" w:rsidR="00216080" w:rsidRDefault="00216080">
            <w:pPr>
              <w:spacing w:line="1" w:lineRule="auto"/>
            </w:pPr>
          </w:p>
        </w:tc>
      </w:tr>
      <w:tr w:rsidR="00216080" w14:paraId="35594B29" w14:textId="77777777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C470B" w14:textId="77777777" w:rsidR="00216080" w:rsidRDefault="00216080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E2E24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CD6F3" w14:textId="77777777" w:rsidR="00216080" w:rsidRDefault="00216080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EE0C5" w14:textId="77777777" w:rsidR="00216080" w:rsidRDefault="00216080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E41E" w14:textId="77777777" w:rsidR="00216080" w:rsidRDefault="00216080">
            <w:pPr>
              <w:spacing w:line="1" w:lineRule="auto"/>
            </w:pPr>
          </w:p>
        </w:tc>
      </w:tr>
      <w:tr w:rsidR="00216080" w14:paraId="36C1CEAD" w14:textId="77777777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52BE7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205C1" w14:textId="77777777" w:rsidR="00216080" w:rsidRDefault="00216080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35F81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3C004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A1F82" w14:textId="77777777" w:rsidR="00216080" w:rsidRDefault="00216080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B810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CFEC6" w14:textId="77777777" w:rsidR="00216080" w:rsidRDefault="00216080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6DE47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A164C" w14:textId="77777777" w:rsidR="00216080" w:rsidRDefault="00216080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6268A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18089" w14:textId="77777777" w:rsidR="00216080" w:rsidRDefault="00216080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CB9BE" w14:textId="77777777" w:rsidR="00216080" w:rsidRDefault="00216080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EB425" w14:textId="77777777" w:rsidR="00216080" w:rsidRDefault="00216080">
            <w:pPr>
              <w:spacing w:line="1" w:lineRule="auto"/>
            </w:pPr>
          </w:p>
        </w:tc>
      </w:tr>
      <w:tr w:rsidR="00216080" w14:paraId="68ACFB90" w14:textId="77777777">
        <w:trPr>
          <w:trHeight w:val="453"/>
        </w:trPr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216080" w14:paraId="7E1B8688" w14:textId="77777777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229784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14:paraId="0104F89C" w14:textId="77777777" w:rsidR="00216080" w:rsidRDefault="00216080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22D0C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6FDED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846DE" w14:textId="77777777" w:rsidR="00216080" w:rsidRDefault="00216080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216080" w14:paraId="53FD056B" w14:textId="77777777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1356FC" w14:textId="77777777" w:rsidR="00216080" w:rsidRDefault="007277A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Ю.А. Смирнова</w:t>
                  </w:r>
                </w:p>
              </w:tc>
            </w:tr>
          </w:tbl>
          <w:p w14:paraId="2CC5CE16" w14:textId="77777777" w:rsidR="00216080" w:rsidRDefault="00216080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FF144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79E49" w14:textId="77777777" w:rsidR="00216080" w:rsidRDefault="00216080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03587" w14:textId="77777777" w:rsidR="00216080" w:rsidRDefault="00216080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2622C" w14:textId="77777777" w:rsidR="00216080" w:rsidRDefault="00216080">
            <w:pPr>
              <w:spacing w:line="1" w:lineRule="auto"/>
            </w:pPr>
          </w:p>
        </w:tc>
      </w:tr>
      <w:tr w:rsidR="00216080" w14:paraId="1BE144D0" w14:textId="77777777">
        <w:trPr>
          <w:trHeight w:val="566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AB63" w14:textId="77777777" w:rsidR="00216080" w:rsidRDefault="00216080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ADA45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452B8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64BE3" w14:textId="77777777" w:rsidR="00216080" w:rsidRDefault="00216080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A24A6" w14:textId="77777777" w:rsidR="00216080" w:rsidRDefault="00727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CBE55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AE66" w14:textId="77777777" w:rsidR="00216080" w:rsidRDefault="00216080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7212" w14:textId="77777777" w:rsidR="00216080" w:rsidRDefault="00216080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A5EF7B" w14:textId="77777777" w:rsidR="00216080" w:rsidRDefault="00216080">
            <w:pPr>
              <w:spacing w:line="1" w:lineRule="auto"/>
            </w:pPr>
          </w:p>
        </w:tc>
      </w:tr>
      <w:tr w:rsidR="00216080" w14:paraId="0CB53225" w14:textId="77777777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38"/>
            </w:tblGrid>
            <w:tr w:rsidR="00216080" w14:paraId="6B72C094" w14:textId="77777777">
              <w:trPr>
                <w:trHeight w:val="230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198E3F" w14:textId="77777777" w:rsidR="00216080" w:rsidRDefault="007277A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216080" w14:paraId="43D77D8F" w14:textId="77777777">
              <w:trPr>
                <w:trHeight w:val="230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8"/>
                  </w:tblGrid>
                  <w:tr w:rsidR="00216080" w14:paraId="5C18CA8A" w14:textId="77777777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52E8B9" w14:textId="77777777" w:rsidR="00216080" w:rsidRDefault="007277A9">
                        <w:r>
                          <w:rPr>
                            <w:color w:val="000000"/>
                          </w:rPr>
                          <w:t>Сертификат: 6D60657E2604D110C3969B394F96799C</w:t>
                        </w:r>
                      </w:p>
                      <w:p w14:paraId="03B6DDE6" w14:textId="77777777" w:rsidR="00216080" w:rsidRDefault="007277A9">
                        <w:r>
                          <w:rPr>
                            <w:color w:val="000000"/>
                          </w:rPr>
                          <w:t>Владелец: Смирнова Юлия Александровна</w:t>
                        </w:r>
                      </w:p>
                      <w:p w14:paraId="196B681F" w14:textId="77777777" w:rsidR="00216080" w:rsidRDefault="007277A9">
                        <w:r>
                          <w:rPr>
                            <w:color w:val="000000"/>
                          </w:rPr>
                          <w:t>Действителен с 06.06.2024 по 30.08.2025</w:t>
                        </w:r>
                      </w:p>
                      <w:p w14:paraId="48861D24" w14:textId="77777777" w:rsidR="00216080" w:rsidRDefault="007277A9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14:paraId="3E1EEF84" w14:textId="77777777" w:rsidR="00216080" w:rsidRDefault="00216080">
                  <w:pPr>
                    <w:spacing w:line="1" w:lineRule="auto"/>
                  </w:pPr>
                </w:p>
              </w:tc>
            </w:tr>
          </w:tbl>
          <w:p w14:paraId="3CF8B24A" w14:textId="77777777" w:rsidR="00216080" w:rsidRDefault="00216080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C8478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2C34A" w14:textId="77777777" w:rsidR="00216080" w:rsidRDefault="00216080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AC39A" w14:textId="77777777" w:rsidR="00216080" w:rsidRDefault="00216080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EBCFD" w14:textId="77777777" w:rsidR="00216080" w:rsidRDefault="00216080">
            <w:pPr>
              <w:spacing w:line="1" w:lineRule="auto"/>
            </w:pPr>
          </w:p>
        </w:tc>
      </w:tr>
      <w:tr w:rsidR="00216080" w14:paraId="6347D8A2" w14:textId="77777777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6F10" w14:textId="77777777" w:rsidR="00216080" w:rsidRDefault="00216080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E8670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576B" w14:textId="77777777" w:rsidR="00216080" w:rsidRDefault="00216080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E90D2" w14:textId="77777777" w:rsidR="00216080" w:rsidRDefault="00216080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67FF6" w14:textId="77777777" w:rsidR="00216080" w:rsidRDefault="00216080">
            <w:pPr>
              <w:spacing w:line="1" w:lineRule="auto"/>
            </w:pPr>
          </w:p>
        </w:tc>
      </w:tr>
      <w:tr w:rsidR="00216080" w14:paraId="6F05229B" w14:textId="77777777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E97A4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C51C9" w14:textId="77777777" w:rsidR="00216080" w:rsidRDefault="00216080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A5260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71C37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2672F" w14:textId="77777777" w:rsidR="00216080" w:rsidRDefault="00216080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D63EB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1326" w14:textId="77777777" w:rsidR="00216080" w:rsidRDefault="00216080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E7E68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414F" w14:textId="77777777" w:rsidR="00216080" w:rsidRDefault="00216080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A5243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290A8" w14:textId="77777777" w:rsidR="00216080" w:rsidRDefault="00216080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45F57" w14:textId="77777777" w:rsidR="00216080" w:rsidRDefault="00216080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4C11" w14:textId="77777777" w:rsidR="00216080" w:rsidRDefault="00216080">
            <w:pPr>
              <w:spacing w:line="1" w:lineRule="auto"/>
            </w:pPr>
          </w:p>
        </w:tc>
      </w:tr>
      <w:tr w:rsidR="00216080" w14:paraId="0EB81817" w14:textId="77777777">
        <w:tc>
          <w:tcPr>
            <w:tcW w:w="215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15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3"/>
            </w:tblGrid>
            <w:tr w:rsidR="00216080" w14:paraId="29E7C445" w14:textId="77777777">
              <w:tc>
                <w:tcPr>
                  <w:tcW w:w="21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D8D05" w14:textId="77777777" w:rsidR="00216080" w:rsidRDefault="007277A9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14:paraId="3B616189" w14:textId="77777777" w:rsidR="00216080" w:rsidRDefault="00216080">
            <w:pPr>
              <w:spacing w:line="1" w:lineRule="auto"/>
            </w:pPr>
          </w:p>
        </w:tc>
        <w:tc>
          <w:tcPr>
            <w:tcW w:w="15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8FC6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371F3" w14:textId="77777777" w:rsidR="00216080" w:rsidRDefault="00216080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1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6"/>
            </w:tblGrid>
            <w:tr w:rsidR="00216080" w14:paraId="712B2C7F" w14:textId="77777777">
              <w:trPr>
                <w:jc w:val="center"/>
              </w:trPr>
              <w:tc>
                <w:tcPr>
                  <w:tcW w:w="31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B75B03" w14:textId="77777777" w:rsidR="00216080" w:rsidRDefault="007277A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Ю.А. Смирнова</w:t>
                  </w:r>
                </w:p>
              </w:tc>
            </w:tr>
          </w:tbl>
          <w:p w14:paraId="2056FD00" w14:textId="77777777" w:rsidR="00216080" w:rsidRDefault="00216080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49C07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5286C5" w14:textId="77777777" w:rsidR="00216080" w:rsidRDefault="00216080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FF52" w14:textId="77777777" w:rsidR="00216080" w:rsidRDefault="00216080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B8C4" w14:textId="77777777" w:rsidR="00216080" w:rsidRDefault="00216080">
            <w:pPr>
              <w:spacing w:line="1" w:lineRule="auto"/>
            </w:pPr>
          </w:p>
        </w:tc>
      </w:tr>
      <w:tr w:rsidR="00216080" w14:paraId="4991037A" w14:textId="77777777">
        <w:trPr>
          <w:trHeight w:val="680"/>
        </w:trPr>
        <w:tc>
          <w:tcPr>
            <w:tcW w:w="2153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D883" w14:textId="77777777" w:rsidR="00216080" w:rsidRDefault="00216080">
            <w:pPr>
              <w:spacing w:line="1" w:lineRule="auto"/>
            </w:pPr>
          </w:p>
        </w:tc>
        <w:tc>
          <w:tcPr>
            <w:tcW w:w="15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EEF3C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C9BE0" w14:textId="77777777" w:rsidR="00216080" w:rsidRDefault="00216080">
            <w:pPr>
              <w:spacing w:line="1" w:lineRule="auto"/>
            </w:pPr>
          </w:p>
        </w:tc>
        <w:tc>
          <w:tcPr>
            <w:tcW w:w="31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4BA5D" w14:textId="77777777" w:rsidR="00216080" w:rsidRDefault="00727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E6165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B30D6" w14:textId="77777777" w:rsidR="00216080" w:rsidRDefault="00216080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D7715" w14:textId="77777777" w:rsidR="00216080" w:rsidRDefault="00216080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E257D" w14:textId="77777777" w:rsidR="00216080" w:rsidRDefault="00216080">
            <w:pPr>
              <w:spacing w:line="1" w:lineRule="auto"/>
            </w:pPr>
          </w:p>
        </w:tc>
      </w:tr>
      <w:tr w:rsidR="00216080" w14:paraId="6234E41E" w14:textId="77777777">
        <w:tc>
          <w:tcPr>
            <w:tcW w:w="7138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138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38"/>
            </w:tblGrid>
            <w:tr w:rsidR="00216080" w14:paraId="23E2672C" w14:textId="77777777">
              <w:trPr>
                <w:trHeight w:val="230"/>
              </w:trPr>
              <w:tc>
                <w:tcPr>
                  <w:tcW w:w="7138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3F3BB5" w14:textId="77777777" w:rsidR="00216080" w:rsidRDefault="007277A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216080" w14:paraId="425E9CD6" w14:textId="77777777">
              <w:trPr>
                <w:trHeight w:val="230"/>
              </w:trPr>
              <w:tc>
                <w:tcPr>
                  <w:tcW w:w="7138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13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38"/>
                  </w:tblGrid>
                  <w:tr w:rsidR="00216080" w14:paraId="2A825260" w14:textId="77777777">
                    <w:tc>
                      <w:tcPr>
                        <w:tcW w:w="71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F9CC359" w14:textId="77777777" w:rsidR="00216080" w:rsidRDefault="007277A9">
                        <w:r>
                          <w:rPr>
                            <w:color w:val="000000"/>
                          </w:rPr>
                          <w:t>Сертификат: 6D60657E2604D110C3969B394F96799C</w:t>
                        </w:r>
                      </w:p>
                      <w:p w14:paraId="7BFF084B" w14:textId="77777777" w:rsidR="00216080" w:rsidRDefault="007277A9">
                        <w:r>
                          <w:rPr>
                            <w:color w:val="000000"/>
                          </w:rPr>
                          <w:t>Владелец: Смирнова Юлия Александровна</w:t>
                        </w:r>
                      </w:p>
                      <w:p w14:paraId="01EE12B8" w14:textId="77777777" w:rsidR="00216080" w:rsidRDefault="007277A9">
                        <w:r>
                          <w:rPr>
                            <w:color w:val="000000"/>
                          </w:rPr>
                          <w:t>Действителен с 06.06.2024 по 30.08.2025</w:t>
                        </w:r>
                      </w:p>
                      <w:p w14:paraId="2550DEDC" w14:textId="77777777" w:rsidR="00216080" w:rsidRDefault="007277A9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14:paraId="649EFD0C" w14:textId="77777777" w:rsidR="00216080" w:rsidRDefault="00216080">
                  <w:pPr>
                    <w:spacing w:line="1" w:lineRule="auto"/>
                  </w:pPr>
                </w:p>
              </w:tc>
            </w:tr>
          </w:tbl>
          <w:p w14:paraId="42B391A9" w14:textId="77777777" w:rsidR="00216080" w:rsidRDefault="00216080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7EB04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FE480" w14:textId="77777777" w:rsidR="00216080" w:rsidRDefault="00216080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D9A4" w14:textId="77777777" w:rsidR="00216080" w:rsidRDefault="00216080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34BF0" w14:textId="77777777" w:rsidR="00216080" w:rsidRDefault="00216080">
            <w:pPr>
              <w:spacing w:line="1" w:lineRule="auto"/>
            </w:pPr>
          </w:p>
        </w:tc>
      </w:tr>
      <w:tr w:rsidR="00216080" w14:paraId="004B25E1" w14:textId="77777777">
        <w:tc>
          <w:tcPr>
            <w:tcW w:w="7138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03A01" w14:textId="77777777" w:rsidR="00216080" w:rsidRDefault="00216080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DF4E8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93921" w14:textId="77777777" w:rsidR="00216080" w:rsidRDefault="00216080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18075" w14:textId="77777777" w:rsidR="00216080" w:rsidRDefault="00216080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9B756" w14:textId="77777777" w:rsidR="00216080" w:rsidRDefault="00216080">
            <w:pPr>
              <w:spacing w:line="1" w:lineRule="auto"/>
            </w:pPr>
          </w:p>
        </w:tc>
      </w:tr>
      <w:tr w:rsidR="00216080" w14:paraId="51C18310" w14:textId="77777777">
        <w:tc>
          <w:tcPr>
            <w:tcW w:w="1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8CEBA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F92EF" w14:textId="77777777" w:rsidR="00216080" w:rsidRDefault="00216080">
            <w:pPr>
              <w:spacing w:line="1" w:lineRule="auto"/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4A920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90358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23530" w14:textId="77777777" w:rsidR="00216080" w:rsidRDefault="00216080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53B2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AA4AA" w14:textId="77777777" w:rsidR="00216080" w:rsidRDefault="00216080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BCECC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9350F" w14:textId="77777777" w:rsidR="00216080" w:rsidRDefault="00216080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56F31" w14:textId="77777777" w:rsidR="00216080" w:rsidRDefault="00216080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79678" w14:textId="77777777" w:rsidR="00216080" w:rsidRDefault="00216080">
            <w:pPr>
              <w:spacing w:line="1" w:lineRule="auto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7A79" w14:textId="77777777" w:rsidR="00216080" w:rsidRDefault="00216080">
            <w:pPr>
              <w:spacing w:line="1" w:lineRule="auto"/>
            </w:pPr>
          </w:p>
        </w:tc>
        <w:tc>
          <w:tcPr>
            <w:tcW w:w="12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B379E" w14:textId="77777777" w:rsidR="00216080" w:rsidRDefault="00216080">
            <w:pPr>
              <w:spacing w:line="1" w:lineRule="auto"/>
            </w:pPr>
          </w:p>
        </w:tc>
      </w:tr>
    </w:tbl>
    <w:p w14:paraId="07CDCE6A" w14:textId="77777777" w:rsidR="00216080" w:rsidRDefault="00216080">
      <w:pPr>
        <w:rPr>
          <w:vanish/>
        </w:rPr>
      </w:pPr>
      <w:bookmarkStart w:id="3" w:name="__bookmark_5"/>
      <w:bookmarkEnd w:id="3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1710"/>
      </w:tblGrid>
      <w:tr w:rsidR="00216080" w14:paraId="48041365" w14:textId="77777777"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6490" w14:textId="77777777" w:rsidR="00216080" w:rsidRDefault="007277A9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2E105" w14:textId="77777777" w:rsidR="00216080" w:rsidRDefault="007277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ОГРН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6EA2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6080" w14:paraId="33C707F8" w14:textId="77777777">
        <w:trPr>
          <w:trHeight w:val="737"/>
        </w:trPr>
        <w:tc>
          <w:tcPr>
            <w:tcW w:w="708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8DBA9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FD7A8" w14:textId="77777777" w:rsidR="00216080" w:rsidRDefault="007277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2C22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6080" w14:paraId="4E56C282" w14:textId="77777777">
        <w:tc>
          <w:tcPr>
            <w:tcW w:w="7080" w:type="dxa"/>
            <w:gridSpan w:val="10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972FB" w14:textId="77777777" w:rsidR="00216080" w:rsidRDefault="00727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(наименование, </w:t>
            </w:r>
            <w:proofErr w:type="gramStart"/>
            <w:r>
              <w:rPr>
                <w:color w:val="000000"/>
                <w:sz w:val="16"/>
                <w:szCs w:val="16"/>
              </w:rPr>
              <w:t>местонахождение )</w:t>
            </w:r>
            <w:proofErr w:type="gramEnd"/>
          </w:p>
        </w:tc>
        <w:tc>
          <w:tcPr>
            <w:tcW w:w="141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08BC" w14:textId="77777777" w:rsidR="00216080" w:rsidRDefault="007277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КПП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F062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6080" w14:paraId="5BED0AE1" w14:textId="77777777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0C612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BA05F" w14:textId="77777777" w:rsidR="00216080" w:rsidRDefault="00216080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40B7E" w14:textId="77777777" w:rsidR="00216080" w:rsidRDefault="00216080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9B658" w14:textId="77777777" w:rsidR="00216080" w:rsidRDefault="00216080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51214" w14:textId="77777777" w:rsidR="00216080" w:rsidRDefault="00216080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36760" w14:textId="77777777" w:rsidR="00216080" w:rsidRDefault="00216080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AD1B" w14:textId="77777777" w:rsidR="00216080" w:rsidRDefault="00216080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DFD8" w14:textId="77777777" w:rsidR="00216080" w:rsidRDefault="00216080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1EB0" w14:textId="77777777" w:rsidR="00216080" w:rsidRDefault="00216080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808C6" w14:textId="77777777" w:rsidR="00216080" w:rsidRDefault="00216080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56EAB" w14:textId="77777777" w:rsidR="00216080" w:rsidRDefault="00216080">
            <w:pPr>
              <w:spacing w:line="1" w:lineRule="auto"/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36EB0" w14:textId="77777777" w:rsidR="00216080" w:rsidRDefault="00216080">
            <w:pPr>
              <w:spacing w:line="1" w:lineRule="auto"/>
            </w:pPr>
          </w:p>
        </w:tc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A243D" w14:textId="77777777" w:rsidR="00216080" w:rsidRDefault="00216080">
            <w:pPr>
              <w:spacing w:line="1" w:lineRule="auto"/>
            </w:pPr>
          </w:p>
        </w:tc>
      </w:tr>
    </w:tbl>
    <w:p w14:paraId="2FC747F6" w14:textId="77777777" w:rsidR="00216080" w:rsidRDefault="00216080">
      <w:pPr>
        <w:rPr>
          <w:vanish/>
        </w:rPr>
      </w:pPr>
      <w:bookmarkStart w:id="4" w:name="__bookmark_6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74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  <w:gridCol w:w="735"/>
      </w:tblGrid>
      <w:tr w:rsidR="00216080" w14:paraId="31C6AFB3" w14:textId="77777777">
        <w:trPr>
          <w:trHeight w:val="566"/>
        </w:trPr>
        <w:tc>
          <w:tcPr>
            <w:tcW w:w="220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6344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  <w:r>
              <w:rPr>
                <w:color w:val="000000"/>
                <w:sz w:val="28"/>
                <w:szCs w:val="28"/>
              </w:rPr>
              <w:br/>
              <w:t>(уполномоченное лицо)</w:t>
            </w: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CD256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E14A4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ACAE4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67B92" w14:textId="77777777" w:rsidR="00216080" w:rsidRDefault="00216080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16"/>
            </w:tblGrid>
            <w:tr w:rsidR="00216080" w14:paraId="7CDF8F72" w14:textId="77777777">
              <w:trPr>
                <w:jc w:val="center"/>
              </w:trPr>
              <w:tc>
                <w:tcPr>
                  <w:tcW w:w="2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1F7BDD" w14:textId="77777777" w:rsidR="00216080" w:rsidRDefault="00216080">
                  <w:pPr>
                    <w:spacing w:line="1" w:lineRule="auto"/>
                    <w:jc w:val="center"/>
                  </w:pPr>
                </w:p>
              </w:tc>
            </w:tr>
          </w:tbl>
          <w:p w14:paraId="278EF12A" w14:textId="77777777" w:rsidR="00216080" w:rsidRDefault="00216080">
            <w:pPr>
              <w:spacing w:line="1" w:lineRule="auto"/>
            </w:pPr>
          </w:p>
        </w:tc>
      </w:tr>
      <w:tr w:rsidR="00216080" w14:paraId="6BBCE2EA" w14:textId="77777777">
        <w:trPr>
          <w:trHeight w:val="566"/>
        </w:trPr>
        <w:tc>
          <w:tcPr>
            <w:tcW w:w="220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3EE5" w14:textId="77777777" w:rsidR="00216080" w:rsidRDefault="00216080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C9B01" w14:textId="77777777" w:rsidR="00216080" w:rsidRDefault="00727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3379A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8D84E" w14:textId="77777777" w:rsidR="00216080" w:rsidRDefault="00727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D525" w14:textId="77777777" w:rsidR="00216080" w:rsidRDefault="00216080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3B7BF" w14:textId="77777777" w:rsidR="00216080" w:rsidRDefault="00727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216080" w14:paraId="5CEC5E26" w14:textId="7777777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A249E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B93BF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FD1C4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F1BB4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9784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F7599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55D5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CB1C3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C302C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F9E1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EE3CF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66972" w14:textId="77777777" w:rsidR="00216080" w:rsidRDefault="00216080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80DF6" w14:textId="77777777" w:rsidR="00216080" w:rsidRDefault="00216080">
            <w:pPr>
              <w:spacing w:line="1" w:lineRule="auto"/>
            </w:pPr>
          </w:p>
        </w:tc>
      </w:tr>
      <w:tr w:rsidR="00216080" w14:paraId="78987F2F" w14:textId="77777777">
        <w:tc>
          <w:tcPr>
            <w:tcW w:w="2201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4B217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117D6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гл. бухгалтер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C53C5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7D09" w14:textId="77777777" w:rsidR="00216080" w:rsidRDefault="00216080">
            <w:pPr>
              <w:spacing w:line="1" w:lineRule="auto"/>
              <w:jc w:val="center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7C59F" w14:textId="77777777" w:rsidR="00216080" w:rsidRDefault="00216080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29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16"/>
            </w:tblGrid>
            <w:tr w:rsidR="00216080" w14:paraId="5DB6D228" w14:textId="77777777">
              <w:trPr>
                <w:jc w:val="center"/>
              </w:trPr>
              <w:tc>
                <w:tcPr>
                  <w:tcW w:w="29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152847" w14:textId="77777777" w:rsidR="00216080" w:rsidRDefault="007277A9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Ю.А. Смирнова</w:t>
                  </w:r>
                </w:p>
              </w:tc>
            </w:tr>
          </w:tbl>
          <w:p w14:paraId="49A9225F" w14:textId="77777777" w:rsidR="00216080" w:rsidRDefault="00216080">
            <w:pPr>
              <w:spacing w:line="1" w:lineRule="auto"/>
            </w:pPr>
          </w:p>
        </w:tc>
      </w:tr>
      <w:tr w:rsidR="00216080" w14:paraId="74D589F7" w14:textId="77777777">
        <w:trPr>
          <w:trHeight w:val="510"/>
        </w:trPr>
        <w:tc>
          <w:tcPr>
            <w:tcW w:w="2201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24C4" w14:textId="77777777" w:rsidR="00216080" w:rsidRDefault="00216080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31BE3" w14:textId="77777777" w:rsidR="00216080" w:rsidRDefault="00727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C582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D163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78F8B" w14:textId="77777777" w:rsidR="00216080" w:rsidRDefault="00216080">
            <w:pPr>
              <w:spacing w:line="1" w:lineRule="auto"/>
            </w:pPr>
          </w:p>
        </w:tc>
        <w:tc>
          <w:tcPr>
            <w:tcW w:w="2916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9365" w14:textId="77777777" w:rsidR="00216080" w:rsidRDefault="00727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216080" w14:paraId="16D3AD9D" w14:textId="77777777">
        <w:tc>
          <w:tcPr>
            <w:tcW w:w="7290" w:type="dxa"/>
            <w:gridSpan w:val="9"/>
            <w:vMerge w:val="restart"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729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90"/>
            </w:tblGrid>
            <w:tr w:rsidR="00216080" w14:paraId="016D4CA5" w14:textId="77777777">
              <w:trPr>
                <w:trHeight w:val="230"/>
              </w:trPr>
              <w:tc>
                <w:tcPr>
                  <w:tcW w:w="729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F1AC7BC" w14:textId="77777777" w:rsidR="00216080" w:rsidRDefault="007277A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216080" w14:paraId="42584AB8" w14:textId="77777777">
              <w:trPr>
                <w:trHeight w:val="230"/>
              </w:trPr>
              <w:tc>
                <w:tcPr>
                  <w:tcW w:w="7290" w:type="dxa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2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90"/>
                  </w:tblGrid>
                  <w:tr w:rsidR="00216080" w14:paraId="700D614B" w14:textId="77777777">
                    <w:tc>
                      <w:tcPr>
                        <w:tcW w:w="72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220525" w14:textId="77777777" w:rsidR="00216080" w:rsidRDefault="007277A9">
                        <w:r>
                          <w:rPr>
                            <w:color w:val="000000"/>
                          </w:rPr>
                          <w:t>Сертификат: 6D60657E2604D110C3969B394F96799C</w:t>
                        </w:r>
                      </w:p>
                      <w:p w14:paraId="092C46EB" w14:textId="77777777" w:rsidR="00216080" w:rsidRDefault="007277A9">
                        <w:r>
                          <w:rPr>
                            <w:color w:val="000000"/>
                          </w:rPr>
                          <w:t>Владелец: Смирнова Юлия Александровна</w:t>
                        </w:r>
                      </w:p>
                      <w:p w14:paraId="02A96896" w14:textId="77777777" w:rsidR="00216080" w:rsidRDefault="007277A9">
                        <w:r>
                          <w:rPr>
                            <w:color w:val="000000"/>
                          </w:rPr>
                          <w:t>Действителен с 06.06.2024 по 30.08.2025</w:t>
                        </w:r>
                      </w:p>
                      <w:p w14:paraId="381DF359" w14:textId="77777777" w:rsidR="00216080" w:rsidRDefault="007277A9">
                        <w:r>
                          <w:rPr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14:paraId="4C5A616C" w14:textId="77777777" w:rsidR="00216080" w:rsidRDefault="00216080">
                  <w:pPr>
                    <w:spacing w:line="1" w:lineRule="auto"/>
                  </w:pPr>
                </w:p>
              </w:tc>
            </w:tr>
          </w:tbl>
          <w:p w14:paraId="5037508E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3E03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9DE8C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B523C" w14:textId="77777777" w:rsidR="00216080" w:rsidRDefault="00216080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EBC8A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6080" w14:paraId="6599BC7A" w14:textId="77777777">
        <w:tc>
          <w:tcPr>
            <w:tcW w:w="7290" w:type="dxa"/>
            <w:gridSpan w:val="9"/>
            <w:vMerge/>
            <w:tcBorders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0B58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8085C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7FA6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ECF0F" w14:textId="77777777" w:rsidR="00216080" w:rsidRDefault="00216080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A3E6E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6080" w14:paraId="2C72D266" w14:textId="7777777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08F34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29389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2B9D8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93D2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3BEE6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F4EB4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1E5D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8C0DC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B810E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2B45B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DB85C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68F30" w14:textId="77777777" w:rsidR="00216080" w:rsidRDefault="00216080">
            <w:pPr>
              <w:spacing w:line="1" w:lineRule="auto"/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0289C" w14:textId="77777777" w:rsidR="00216080" w:rsidRDefault="00216080">
            <w:pPr>
              <w:spacing w:line="1" w:lineRule="auto"/>
            </w:pPr>
          </w:p>
        </w:tc>
      </w:tr>
      <w:tr w:rsidR="00216080" w14:paraId="2DB7565C" w14:textId="7777777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51D8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6AD8C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CB26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A2ADF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BA473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097F0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18297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BC1BC" w14:textId="77777777" w:rsidR="00216080" w:rsidRDefault="00216080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40BD6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6CF9C" w14:textId="77777777" w:rsidR="00216080" w:rsidRDefault="00216080">
            <w:pPr>
              <w:spacing w:line="1" w:lineRule="auto"/>
            </w:pPr>
          </w:p>
        </w:tc>
      </w:tr>
      <w:tr w:rsidR="00216080" w14:paraId="3F7B8C77" w14:textId="77777777">
        <w:tc>
          <w:tcPr>
            <w:tcW w:w="14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8D439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26F84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CE880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076A0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3C958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FFA20" w14:textId="77777777" w:rsidR="00216080" w:rsidRDefault="00216080">
            <w:pPr>
              <w:spacing w:line="1" w:lineRule="auto"/>
            </w:pP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B9091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5D693" w14:textId="77777777" w:rsidR="00216080" w:rsidRDefault="00216080">
            <w:pPr>
              <w:spacing w:line="1" w:lineRule="auto"/>
            </w:pPr>
          </w:p>
        </w:tc>
        <w:tc>
          <w:tcPr>
            <w:tcW w:w="2908" w:type="dxa"/>
            <w:gridSpan w:val="4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C5AE" w14:textId="77777777" w:rsidR="00216080" w:rsidRDefault="007277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(телефон, </w:t>
            </w:r>
            <w:proofErr w:type="spellStart"/>
            <w:r>
              <w:rPr>
                <w:color w:val="000000"/>
                <w:sz w:val="16"/>
                <w:szCs w:val="16"/>
              </w:rPr>
              <w:t>e-mail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D7CDA" w14:textId="77777777" w:rsidR="00216080" w:rsidRDefault="00216080">
            <w:pPr>
              <w:spacing w:line="1" w:lineRule="auto"/>
            </w:pPr>
          </w:p>
        </w:tc>
      </w:tr>
      <w:tr w:rsidR="00216080" w14:paraId="14DD1B89" w14:textId="77777777">
        <w:trPr>
          <w:trHeight w:val="230"/>
        </w:trPr>
        <w:tc>
          <w:tcPr>
            <w:tcW w:w="10206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1FC69" w14:textId="77777777" w:rsidR="00216080" w:rsidRDefault="00216080">
            <w:pPr>
              <w:spacing w:line="1" w:lineRule="auto"/>
            </w:pPr>
          </w:p>
        </w:tc>
      </w:tr>
    </w:tbl>
    <w:p w14:paraId="01760155" w14:textId="77777777" w:rsidR="00216080" w:rsidRDefault="00216080">
      <w:pPr>
        <w:sectPr w:rsidR="00216080">
          <w:headerReference w:type="default" r:id="rId6"/>
          <w:footerReference w:type="default" r:id="rId7"/>
          <w:pgSz w:w="11905" w:h="16837"/>
          <w:pgMar w:top="1133" w:right="566" w:bottom="1133" w:left="1133" w:header="1133" w:footer="1133" w:gutter="0"/>
          <w:cols w:space="720"/>
        </w:sectPr>
      </w:pPr>
    </w:p>
    <w:p w14:paraId="271DD3F3" w14:textId="77777777" w:rsidR="00216080" w:rsidRDefault="00216080">
      <w:pPr>
        <w:rPr>
          <w:vanish/>
        </w:rPr>
      </w:pPr>
      <w:bookmarkStart w:id="5" w:name="__bookmark_11"/>
      <w:bookmarkEnd w:id="5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216080" w14:paraId="4E083BDE" w14:textId="77777777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8E25A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6A33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2469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C899D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3216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5EF7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1601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6E9F8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C57B" w14:textId="77777777" w:rsidR="00216080" w:rsidRDefault="00216080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D93A" w14:textId="77777777" w:rsidR="00216080" w:rsidRDefault="007277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7</w:t>
            </w:r>
          </w:p>
        </w:tc>
      </w:tr>
      <w:tr w:rsidR="00216080" w14:paraId="32C0EA68" w14:textId="77777777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9D86" w14:textId="77777777" w:rsidR="00216080" w:rsidRDefault="007277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организационной структуре учреждения</w:t>
            </w:r>
          </w:p>
        </w:tc>
      </w:tr>
    </w:tbl>
    <w:p w14:paraId="2DED719F" w14:textId="77777777" w:rsidR="00216080" w:rsidRDefault="00216080">
      <w:pPr>
        <w:rPr>
          <w:vanish/>
        </w:rPr>
      </w:pPr>
      <w:bookmarkStart w:id="6" w:name="__bookmark_12"/>
      <w:bookmarkEnd w:id="6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3147"/>
        <w:gridCol w:w="1049"/>
        <w:gridCol w:w="2098"/>
        <w:gridCol w:w="1700"/>
        <w:gridCol w:w="2212"/>
      </w:tblGrid>
      <w:tr w:rsidR="00216080" w14:paraId="4FEF50C6" w14:textId="77777777">
        <w:trPr>
          <w:trHeight w:val="566"/>
          <w:tblHeader/>
        </w:trPr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B270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25B7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1ABB4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0A82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Правовое основание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0E934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216080" w14:paraId="69DEBA06" w14:textId="77777777">
        <w:trPr>
          <w:tblHeader/>
        </w:trPr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A9073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616B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A3751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D20D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1C55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216080" w14:paraId="04FA7A4D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36D85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Местонахождение учреждения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D4C06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A71AD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150002, г. Ярославль, ул. Стачек, д. 57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7B81E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0834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</w:tr>
      <w:tr w:rsidR="00216080" w14:paraId="15D91084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2936C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Организационно-правовая форма субъекта отчетности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5998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0015F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7B98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ОКОПФ ОК 028-2012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4725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</w:tr>
      <w:tr w:rsidR="00216080" w14:paraId="604CFDC9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B42AA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наименования субъекта отчетности за отчетный период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93BC4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69709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FD06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3B754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</w:tr>
      <w:tr w:rsidR="00216080" w14:paraId="22C79A21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F3EC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основных нормативных правовых актов, регламентирующих деятельность субъекта отчетности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476E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FE42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05C4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6F73D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16080" w14:paraId="5F3ED99C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0BBF4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органа, осуществляющего внешний государственный (муниципальный) финансовый контроль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762EC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C510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BBAC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8C8C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</w:tr>
      <w:tr w:rsidR="00216080" w14:paraId="12713B02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F0E2A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деятельности субъекта отчетности, соз</w:t>
            </w:r>
            <w:r>
              <w:rPr>
                <w:color w:val="000000"/>
                <w:sz w:val="28"/>
                <w:szCs w:val="28"/>
              </w:rPr>
              <w:t>данного на определенный срок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2896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FFB3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3D95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168E1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</w:tr>
      <w:tr w:rsidR="00216080" w14:paraId="627EC8AE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18934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 место публикации отчета, содержащего информацию о результатах исполнения плана финансово-хозяйственной деятельности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62AF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C8C3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BDFB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F131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</w:tr>
      <w:tr w:rsidR="00216080" w14:paraId="6D297AF5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599EC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 место публикации отчета, содержащего информацию о результатах исполнения государственного (муниципальн</w:t>
            </w:r>
            <w:r>
              <w:rPr>
                <w:color w:val="000000"/>
                <w:sz w:val="28"/>
                <w:szCs w:val="28"/>
              </w:rPr>
              <w:t>ого) задания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BCFC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50FF9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AA0A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E84C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</w:tr>
      <w:tr w:rsidR="00216080" w14:paraId="4B482989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EF08D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наблюдательного совета (органа управления учреждением)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52A0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19246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7293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6804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16080" w14:paraId="55CEDDF6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E3C92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состава наблюдательного совета (органа управления учреждением)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71AC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BC03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817B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FC9C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</w:tr>
      <w:tr w:rsidR="00216080" w14:paraId="17556BCB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618C8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полномочий наблюдательного совета (органа управления учреждением)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9881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83C6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026E2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91C8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</w:tr>
      <w:tr w:rsidR="00216080" w14:paraId="696D4306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FED2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состава полномочий учреждения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A159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8BC1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03C56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852F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</w:tr>
      <w:tr w:rsidR="00216080" w14:paraId="3F533105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12D0D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Передача полномочий по ведению бухгалтерского учета иной организации (централизованной бухгалтерии)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0677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ECA7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B263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5323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</w:tr>
      <w:tr w:rsidR="00216080" w14:paraId="68F04F59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C5558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 правопреемственности по всем обязательствам реорганизуемого (преобразуемого) субъекта отчетности в отношении всех кредиторов и должников,</w:t>
            </w:r>
            <w:r>
              <w:rPr>
                <w:color w:val="000000"/>
                <w:sz w:val="28"/>
                <w:szCs w:val="28"/>
              </w:rPr>
              <w:t xml:space="preserve"> включая и обязательства, оспариваемые в суде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0A94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A21D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FDE9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C981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</w:tr>
      <w:tr w:rsidR="00216080" w14:paraId="4AB74DD1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0257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Иная информация, характеризующая показатели деятельности реорганизуемого (преобразуемого) субъекта отчетности за отчетный период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AADC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78EF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5FD0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7320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</w:tr>
      <w:tr w:rsidR="00216080" w14:paraId="77CFBA95" w14:textId="77777777">
        <w:tc>
          <w:tcPr>
            <w:tcW w:w="31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137CB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6406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2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2EFE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A701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BE50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</w:tr>
      <w:tr w:rsidR="00216080" w14:paraId="677F22DC" w14:textId="77777777">
        <w:trPr>
          <w:trHeight w:val="322"/>
        </w:trPr>
        <w:tc>
          <w:tcPr>
            <w:tcW w:w="10206" w:type="dxa"/>
            <w:gridSpan w:val="5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5D6D2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* Общероссийский классификатор организационно-правовых форм ОК 028-2012</w:t>
            </w:r>
          </w:p>
        </w:tc>
      </w:tr>
    </w:tbl>
    <w:p w14:paraId="13693368" w14:textId="77777777" w:rsidR="00216080" w:rsidRDefault="00216080">
      <w:pPr>
        <w:sectPr w:rsidR="00216080">
          <w:headerReference w:type="default" r:id="rId8"/>
          <w:footerReference w:type="default" r:id="rId9"/>
          <w:pgSz w:w="11905" w:h="16837"/>
          <w:pgMar w:top="1133" w:right="566" w:bottom="1133" w:left="1133" w:header="1133" w:footer="1133" w:gutter="0"/>
          <w:cols w:space="720"/>
        </w:sectPr>
      </w:pPr>
    </w:p>
    <w:p w14:paraId="45E5DC52" w14:textId="77777777" w:rsidR="00216080" w:rsidRDefault="00216080">
      <w:pPr>
        <w:rPr>
          <w:vanish/>
        </w:rPr>
      </w:pPr>
      <w:bookmarkStart w:id="7" w:name="__bookmark_13"/>
      <w:bookmarkEnd w:id="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216080" w14:paraId="4FAB7E2D" w14:textId="77777777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10D4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C6317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24D8A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54FE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4E0B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D78E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A6170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F376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AD51" w14:textId="77777777" w:rsidR="00216080" w:rsidRDefault="00216080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BFCB" w14:textId="77777777" w:rsidR="00216080" w:rsidRDefault="007277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8</w:t>
            </w:r>
          </w:p>
        </w:tc>
      </w:tr>
      <w:tr w:rsidR="00216080" w14:paraId="054E8A89" w14:textId="77777777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5D5E" w14:textId="77777777" w:rsidR="00216080" w:rsidRDefault="007277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 результатах деятельности учреждения</w:t>
            </w:r>
          </w:p>
        </w:tc>
      </w:tr>
    </w:tbl>
    <w:p w14:paraId="312563C4" w14:textId="77777777" w:rsidR="00216080" w:rsidRDefault="00216080">
      <w:pPr>
        <w:rPr>
          <w:vanish/>
        </w:rPr>
      </w:pPr>
      <w:bookmarkStart w:id="8" w:name="__bookmark_14"/>
      <w:bookmarkEnd w:id="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216080" w14:paraId="5BDA1832" w14:textId="77777777">
        <w:trPr>
          <w:trHeight w:val="566"/>
          <w:tblHeader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2BCF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A50F8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151A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2E74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216080" w14:paraId="560AEA7B" w14:textId="77777777">
        <w:trPr>
          <w:tblHeader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F10E7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8467D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D158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160E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bookmarkStart w:id="9" w:name="_TocМеры_по_повышению_квалификации_и_пер"/>
      <w:bookmarkEnd w:id="9"/>
      <w:tr w:rsidR="00216080" w14:paraId="5C073502" w14:textId="77777777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50E3" w14:textId="77777777" w:rsidR="00216080" w:rsidRDefault="00216080">
            <w:pPr>
              <w:rPr>
                <w:vanish/>
              </w:rPr>
            </w:pPr>
            <w:r>
              <w:fldChar w:fldCharType="begin"/>
            </w:r>
            <w:r w:rsidR="007277A9">
              <w:instrText xml:space="preserve"> TC "Меры по повышению квалификации и переподготовке специалистов учреждения" \f C \l "1"</w:instrText>
            </w:r>
            <w:r>
              <w:fldChar w:fldCharType="end"/>
            </w:r>
          </w:p>
          <w:p w14:paraId="4E761D5C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Меры по повышению квалификации и переподготовке специалистов учреждения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3402"/>
              <w:gridCol w:w="1701"/>
            </w:tblGrid>
            <w:tr w:rsidR="00216080" w14:paraId="2819E250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5126DE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0" w:name="__bookmark_15"/>
                  <w:bookmarkEnd w:id="10"/>
                  <w:r>
                    <w:rPr>
                      <w:color w:val="000000"/>
                      <w:sz w:val="28"/>
                      <w:szCs w:val="28"/>
                    </w:rPr>
                    <w:t>010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4CE152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количество специалистов, прошедших обучение, чел.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6CFC5B" w14:textId="77777777" w:rsidR="00216080" w:rsidRDefault="007277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22</w:t>
                  </w:r>
                </w:p>
              </w:tc>
            </w:tr>
            <w:tr w:rsidR="00216080" w14:paraId="2158D971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40BD3D5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A51C4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объем расходов, направленных на обучение,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AFBFAA" w14:textId="77777777" w:rsidR="00216080" w:rsidRDefault="007277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13.1</w:t>
                  </w:r>
                </w:p>
              </w:tc>
            </w:tr>
            <w:tr w:rsidR="00216080" w14:paraId="0D002332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89A811D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58372A" w14:textId="77777777" w:rsidR="00216080" w:rsidRDefault="002160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4902DF" w14:textId="77777777" w:rsidR="00216080" w:rsidRDefault="00216080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5952E425" w14:textId="77777777" w:rsidR="00216080" w:rsidRDefault="00216080">
            <w:pPr>
              <w:spacing w:line="1" w:lineRule="auto"/>
            </w:pPr>
          </w:p>
        </w:tc>
      </w:tr>
      <w:bookmarkStart w:id="11" w:name="_TocЧисленность_работников"/>
      <w:bookmarkEnd w:id="11"/>
      <w:tr w:rsidR="00216080" w14:paraId="678382BD" w14:textId="77777777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97834" w14:textId="77777777" w:rsidR="00216080" w:rsidRDefault="00216080">
            <w:pPr>
              <w:rPr>
                <w:vanish/>
              </w:rPr>
            </w:pPr>
            <w:r>
              <w:fldChar w:fldCharType="begin"/>
            </w:r>
            <w:r w:rsidR="007277A9">
              <w:instrText xml:space="preserve"> TC "Численность работников" \f C \l "1"</w:instrText>
            </w:r>
            <w:r>
              <w:fldChar w:fldCharType="end"/>
            </w:r>
          </w:p>
          <w:p w14:paraId="03D51AA4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работников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3402"/>
              <w:gridCol w:w="1701"/>
            </w:tblGrid>
            <w:tr w:rsidR="00216080" w14:paraId="41DB5779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16BBE73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2" w:name="__bookmark_16"/>
                  <w:bookmarkEnd w:id="12"/>
                  <w:r>
                    <w:rPr>
                      <w:color w:val="000000"/>
                      <w:sz w:val="28"/>
                      <w:szCs w:val="28"/>
                    </w:rPr>
                    <w:t>020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761672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средняя численность сотрудников за отчетный период, чел.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47F6FE" w14:textId="77777777" w:rsidR="00216080" w:rsidRDefault="007277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28.8</w:t>
                  </w:r>
                </w:p>
              </w:tc>
            </w:tr>
            <w:tr w:rsidR="00216080" w14:paraId="374A5005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B797B3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43603B" w14:textId="77777777" w:rsidR="00216080" w:rsidRDefault="002160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F85BB" w14:textId="77777777" w:rsidR="00216080" w:rsidRDefault="00216080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38EC97AC" w14:textId="77777777" w:rsidR="00216080" w:rsidRDefault="00216080">
            <w:pPr>
              <w:spacing w:line="1" w:lineRule="auto"/>
            </w:pPr>
          </w:p>
        </w:tc>
      </w:tr>
      <w:bookmarkStart w:id="13" w:name="_TocИмущество_учреждения"/>
      <w:bookmarkEnd w:id="13"/>
      <w:tr w:rsidR="00216080" w14:paraId="3410F5D0" w14:textId="77777777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8406" w14:textId="77777777" w:rsidR="00216080" w:rsidRDefault="00216080">
            <w:pPr>
              <w:rPr>
                <w:vanish/>
              </w:rPr>
            </w:pPr>
            <w:r>
              <w:fldChar w:fldCharType="begin"/>
            </w:r>
            <w:r w:rsidR="007277A9">
              <w:instrText xml:space="preserve"> TC "Имущество учреждения" \f C \l "1"</w:instrText>
            </w:r>
            <w:r>
              <w:fldChar w:fldCharType="end"/>
            </w:r>
          </w:p>
          <w:p w14:paraId="75449B37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учреждения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3402"/>
              <w:gridCol w:w="1701"/>
            </w:tblGrid>
            <w:tr w:rsidR="00216080" w14:paraId="59493CAE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03804B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4" w:name="__bookmark_17"/>
                  <w:bookmarkEnd w:id="14"/>
                  <w:r>
                    <w:rPr>
                      <w:color w:val="000000"/>
                      <w:sz w:val="28"/>
                      <w:szCs w:val="28"/>
                    </w:rPr>
                    <w:t>030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5DAC10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балансовая и остаточная стоимости временно неэксплуатируемых (неиспользуемых) объектов основных средств,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9ED474" w14:textId="77777777" w:rsidR="00216080" w:rsidRDefault="00216080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16080" w14:paraId="5F1A8361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A9D78B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BEE4C3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балансовая стоимость объектов основных средств, находящихся в эксплуатации и имеющих нулевую остаточную стоимость,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5ACA95" w14:textId="77777777" w:rsidR="00216080" w:rsidRDefault="00216080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16080" w14:paraId="56634A2D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2F047F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CC30F7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балансовая и остаточная стоимости объектов основных средств, изъятых из эксплуатации или удерживаемых до их выбытия,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7F2962" w14:textId="77777777" w:rsidR="00216080" w:rsidRDefault="00216080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3A218C52" w14:textId="77777777" w:rsidR="00216080" w:rsidRDefault="00216080">
            <w:pPr>
              <w:spacing w:line="1" w:lineRule="auto"/>
            </w:pPr>
          </w:p>
        </w:tc>
      </w:tr>
      <w:bookmarkStart w:id="15" w:name="_TocОбъемы_закупок"/>
      <w:bookmarkEnd w:id="15"/>
      <w:tr w:rsidR="00216080" w14:paraId="29D4386B" w14:textId="77777777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061B" w14:textId="77777777" w:rsidR="00216080" w:rsidRDefault="00216080">
            <w:pPr>
              <w:rPr>
                <w:vanish/>
              </w:rPr>
            </w:pPr>
            <w:r>
              <w:fldChar w:fldCharType="begin"/>
            </w:r>
            <w:r w:rsidR="007277A9">
              <w:instrText xml:space="preserve"> TC "Объемы закупок" \f C \l "1"</w:instrText>
            </w:r>
            <w:r>
              <w:fldChar w:fldCharType="end"/>
            </w:r>
          </w:p>
          <w:p w14:paraId="33FDEF9C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закупок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3402"/>
              <w:gridCol w:w="1701"/>
            </w:tblGrid>
            <w:tr w:rsidR="00216080" w14:paraId="30357AD0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DDF72F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6" w:name="__bookmark_18"/>
                  <w:bookmarkEnd w:id="16"/>
                  <w:r>
                    <w:rPr>
                      <w:color w:val="000000"/>
                      <w:sz w:val="28"/>
                      <w:szCs w:val="28"/>
                    </w:rPr>
                    <w:t>040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6092CC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количество заключенных в отчетном периоде контрактов (договоров) в рамках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44-Ф</w:t>
                  </w:r>
                  <w:r>
                    <w:rPr>
                      <w:color w:val="000000"/>
                      <w:sz w:val="28"/>
                      <w:szCs w:val="28"/>
                    </w:rPr>
                    <w:t>З), шт.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EC9C50" w14:textId="77777777" w:rsidR="00216080" w:rsidRDefault="007277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84</w:t>
                  </w:r>
                </w:p>
              </w:tc>
            </w:tr>
            <w:tr w:rsidR="00216080" w14:paraId="30344270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B5378F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21330D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общая сумма заключенных в отчетном периоде контрактов (договоров) в рамках Закона 44-ФЗ,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B06C36" w14:textId="77777777" w:rsidR="00216080" w:rsidRDefault="007277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2559.5</w:t>
                  </w:r>
                </w:p>
              </w:tc>
            </w:tr>
            <w:tr w:rsidR="00216080" w14:paraId="1A430D8A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58EF6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AA7020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количество заключенных в отчетном периоде контрактов (договоров) в рамках Федерального закона от 18 июля 2011 г. № 223-ФЗ "О заку</w:t>
                  </w:r>
                  <w:r>
                    <w:rPr>
                      <w:color w:val="000000"/>
                      <w:sz w:val="28"/>
                      <w:szCs w:val="28"/>
                    </w:rPr>
                    <w:t>пках товаров, работ, услуг отдельными видами юридических лиц" (далее - Закон 223-ФЗ), шт.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9C3FAA" w14:textId="77777777" w:rsidR="00216080" w:rsidRDefault="007277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  <w:tr w:rsidR="00216080" w14:paraId="637E6A66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6B2421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043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55B3EB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общая сумма заключенных в отчетном периоде контрактов (договоров) в рамках Закона 223-ФЗ, тыс. руб.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E42578" w14:textId="77777777" w:rsidR="00216080" w:rsidRDefault="007277A9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03C4A400" w14:textId="77777777" w:rsidR="00216080" w:rsidRDefault="00216080">
            <w:pPr>
              <w:spacing w:line="1" w:lineRule="auto"/>
            </w:pPr>
          </w:p>
        </w:tc>
      </w:tr>
      <w:bookmarkStart w:id="17" w:name="_TocОсновные_фонды_учреждения_(его_струк"/>
      <w:bookmarkEnd w:id="17"/>
      <w:tr w:rsidR="00216080" w14:paraId="46D9F413" w14:textId="77777777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1EFC" w14:textId="77777777" w:rsidR="00216080" w:rsidRDefault="00216080">
            <w:pPr>
              <w:rPr>
                <w:vanish/>
              </w:rPr>
            </w:pPr>
            <w:r>
              <w:fldChar w:fldCharType="begin"/>
            </w:r>
            <w:r w:rsidR="007277A9">
              <w:instrText xml:space="preserve"> TC "Основные фонды учреждения (его структурных подразделений, подведомственных учреждению обособленных подразделений)" \f C \l "1"</w:instrText>
            </w:r>
            <w:r>
              <w:fldChar w:fldCharType="end"/>
            </w:r>
          </w:p>
          <w:p w14:paraId="070299A5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фонды учреждения (его структурных подразделений, подведомственных учреждению обособленных подразделений)</w:t>
            </w: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3402"/>
              <w:gridCol w:w="1701"/>
            </w:tblGrid>
            <w:tr w:rsidR="00216080" w14:paraId="72B8441C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CCF83B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8" w:name="__bookmark_19"/>
                  <w:bookmarkEnd w:id="18"/>
                  <w:r>
                    <w:rPr>
                      <w:color w:val="000000"/>
                      <w:sz w:val="28"/>
                      <w:szCs w:val="28"/>
                    </w:rPr>
                    <w:t>050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BA622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техн</w:t>
                  </w:r>
                  <w:r>
                    <w:rPr>
                      <w:color w:val="000000"/>
                      <w:sz w:val="28"/>
                      <w:szCs w:val="28"/>
                    </w:rPr>
                    <w:t>ическое состояние, эффективность использования, обеспеченность учреждения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0130C2" w14:textId="77777777" w:rsidR="00216080" w:rsidRDefault="00216080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16080" w14:paraId="51F2F188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219EADF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051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543ADC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основные мероприятия по улучшению состояния и сохранности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62FF8F" w14:textId="77777777" w:rsidR="00216080" w:rsidRDefault="00216080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216080" w14:paraId="46EBDAB1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028CD6A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052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5D41A2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характеристика комплектности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ABD3DE" w14:textId="77777777" w:rsidR="00216080" w:rsidRDefault="00216080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131997B" w14:textId="77777777" w:rsidR="00216080" w:rsidRDefault="00216080">
            <w:pPr>
              <w:spacing w:line="1" w:lineRule="auto"/>
            </w:pPr>
          </w:p>
        </w:tc>
      </w:tr>
      <w:tr w:rsidR="00216080" w14:paraId="5F9CE51F" w14:textId="77777777">
        <w:trPr>
          <w:trHeight w:val="322"/>
        </w:trPr>
        <w:tc>
          <w:tcPr>
            <w:tcW w:w="34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686D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804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3402"/>
              <w:gridCol w:w="1701"/>
            </w:tblGrid>
            <w:tr w:rsidR="00216080" w14:paraId="2B0D1CE6" w14:textId="77777777"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D33EA2C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19" w:name="__bookmark_20"/>
                  <w:bookmarkEnd w:id="19"/>
                  <w:r>
                    <w:rPr>
                      <w:color w:val="000000"/>
                      <w:sz w:val="28"/>
                      <w:szCs w:val="28"/>
                    </w:rPr>
                    <w:t>060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AB8C40" w14:textId="77777777" w:rsidR="00216080" w:rsidRDefault="0021608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304D29" w14:textId="77777777" w:rsidR="00216080" w:rsidRDefault="00216080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311A78E6" w14:textId="77777777" w:rsidR="00216080" w:rsidRDefault="00216080">
            <w:pPr>
              <w:spacing w:line="1" w:lineRule="auto"/>
            </w:pPr>
          </w:p>
        </w:tc>
      </w:tr>
      <w:tr w:rsidR="00216080" w14:paraId="46D7FD13" w14:textId="77777777"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EC0BD" w14:textId="77777777" w:rsidR="00216080" w:rsidRDefault="0021608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4CA68" w14:textId="77777777" w:rsidR="00216080" w:rsidRDefault="0021608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5D704" w14:textId="77777777" w:rsidR="00216080" w:rsidRDefault="0021608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68920" w14:textId="77777777" w:rsidR="00216080" w:rsidRDefault="0021608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74DD7" w14:textId="77777777" w:rsidR="00216080" w:rsidRDefault="0021608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21A4E" w14:textId="77777777" w:rsidR="00216080" w:rsidRDefault="00216080">
            <w:pPr>
              <w:spacing w:line="1" w:lineRule="auto"/>
            </w:pPr>
          </w:p>
        </w:tc>
      </w:tr>
    </w:tbl>
    <w:p w14:paraId="67149A77" w14:textId="77777777" w:rsidR="00216080" w:rsidRDefault="00216080">
      <w:pPr>
        <w:sectPr w:rsidR="00216080">
          <w:headerReference w:type="default" r:id="rId10"/>
          <w:footerReference w:type="default" r:id="rId11"/>
          <w:pgSz w:w="11905" w:h="16837"/>
          <w:pgMar w:top="1133" w:right="566" w:bottom="1133" w:left="1133" w:header="1133" w:footer="1133" w:gutter="0"/>
          <w:cols w:space="720"/>
        </w:sectPr>
      </w:pPr>
    </w:p>
    <w:p w14:paraId="1C76BBE5" w14:textId="77777777" w:rsidR="00216080" w:rsidRDefault="00216080">
      <w:pPr>
        <w:rPr>
          <w:vanish/>
        </w:rPr>
      </w:pPr>
      <w:bookmarkStart w:id="20" w:name="__bookmark_21"/>
      <w:bookmarkEnd w:id="2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216080" w14:paraId="1B93B05F" w14:textId="77777777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312EA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62DE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998B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3A7F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E6A4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DE682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0DA1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8B78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33FD" w14:textId="77777777" w:rsidR="00216080" w:rsidRDefault="00216080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24FFF" w14:textId="77777777" w:rsidR="00216080" w:rsidRDefault="007277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9</w:t>
            </w:r>
          </w:p>
        </w:tc>
      </w:tr>
      <w:tr w:rsidR="00216080" w14:paraId="760C9F8A" w14:textId="77777777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F1F9" w14:textId="77777777" w:rsidR="00216080" w:rsidRDefault="007277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учреждением плана его деятельности</w:t>
            </w:r>
          </w:p>
        </w:tc>
      </w:tr>
    </w:tbl>
    <w:p w14:paraId="5D517947" w14:textId="77777777" w:rsidR="00216080" w:rsidRDefault="00216080">
      <w:pPr>
        <w:rPr>
          <w:vanish/>
        </w:rPr>
      </w:pPr>
      <w:bookmarkStart w:id="21" w:name="__bookmark_22"/>
      <w:bookmarkEnd w:id="2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4082"/>
        <w:gridCol w:w="2041"/>
        <w:gridCol w:w="2041"/>
        <w:gridCol w:w="2042"/>
      </w:tblGrid>
      <w:tr w:rsidR="00216080" w14:paraId="3C10ED3A" w14:textId="77777777">
        <w:trPr>
          <w:trHeight w:val="566"/>
          <w:tblHeader/>
        </w:trPr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7448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7BFAE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41AB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Значение</w:t>
            </w:r>
          </w:p>
        </w:tc>
      </w:tr>
      <w:tr w:rsidR="00216080" w14:paraId="08506F02" w14:textId="77777777">
        <w:trPr>
          <w:tblHeader/>
        </w:trPr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9512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CCED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5D77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216080" w14:paraId="638FC7BE" w14:textId="77777777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F4BDD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Сведения об исполнении плана финансово-хозяйственной деятельности (ф.0503766): "99 - иные причины" по графе 8 раздела 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103D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BB6B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216080" w14:paraId="764EDA34" w14:textId="77777777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EB5FE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Принятые обязательства (денежные обязательства), исполнение которых предусмотрено в соответствующих годах, следующих за отчетным годом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88F50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ED930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321362.93</w:t>
            </w:r>
          </w:p>
        </w:tc>
      </w:tr>
      <w:tr w:rsidR="00216080" w14:paraId="1CB83EAB" w14:textId="77777777">
        <w:tc>
          <w:tcPr>
            <w:tcW w:w="4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FFF1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8E8D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40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1946E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6080" w14:paraId="708F085D" w14:textId="77777777">
        <w:tc>
          <w:tcPr>
            <w:tcW w:w="8164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8DF84" w14:textId="77777777" w:rsidR="00216080" w:rsidRDefault="00216080">
            <w:pPr>
              <w:spacing w:line="1" w:lineRule="auto"/>
            </w:pPr>
          </w:p>
        </w:tc>
        <w:tc>
          <w:tcPr>
            <w:tcW w:w="2042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3AA09" w14:textId="77777777" w:rsidR="00216080" w:rsidRDefault="00216080">
            <w:pPr>
              <w:spacing w:line="1" w:lineRule="auto"/>
            </w:pPr>
          </w:p>
        </w:tc>
      </w:tr>
    </w:tbl>
    <w:p w14:paraId="3A40C39C" w14:textId="77777777" w:rsidR="00216080" w:rsidRDefault="00216080">
      <w:pPr>
        <w:sectPr w:rsidR="00216080">
          <w:headerReference w:type="default" r:id="rId12"/>
          <w:footerReference w:type="default" r:id="rId13"/>
          <w:pgSz w:w="11905" w:h="16837"/>
          <w:pgMar w:top="1133" w:right="566" w:bottom="1133" w:left="1133" w:header="1133" w:footer="1133" w:gutter="0"/>
          <w:cols w:space="720"/>
        </w:sectPr>
      </w:pPr>
    </w:p>
    <w:p w14:paraId="619CF9D5" w14:textId="77777777" w:rsidR="00216080" w:rsidRDefault="00216080">
      <w:pPr>
        <w:rPr>
          <w:vanish/>
        </w:rPr>
      </w:pPr>
      <w:bookmarkStart w:id="22" w:name="__bookmark_25"/>
      <w:bookmarkEnd w:id="22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216080" w14:paraId="2B0E4455" w14:textId="77777777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4921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74E47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EB15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770C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0C8EC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8DD19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0057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F7E7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1AC7" w14:textId="77777777" w:rsidR="00216080" w:rsidRDefault="00216080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3788" w14:textId="77777777" w:rsidR="00216080" w:rsidRDefault="007277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11</w:t>
            </w:r>
          </w:p>
        </w:tc>
      </w:tr>
      <w:tr w:rsidR="00216080" w14:paraId="51C34AA7" w14:textId="77777777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4852" w14:textId="77777777" w:rsidR="00216080" w:rsidRDefault="007277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Причины увеличения просроченной задолженности</w:t>
            </w:r>
          </w:p>
        </w:tc>
      </w:tr>
    </w:tbl>
    <w:p w14:paraId="4C13D2D7" w14:textId="77777777" w:rsidR="00216080" w:rsidRDefault="00216080">
      <w:pPr>
        <w:rPr>
          <w:vanish/>
        </w:rPr>
      </w:pPr>
      <w:bookmarkStart w:id="23" w:name="__bookmark_26"/>
      <w:bookmarkEnd w:id="23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685"/>
        <w:gridCol w:w="685"/>
        <w:gridCol w:w="685"/>
        <w:gridCol w:w="685"/>
        <w:gridCol w:w="685"/>
        <w:gridCol w:w="850"/>
        <w:gridCol w:w="685"/>
        <w:gridCol w:w="685"/>
        <w:gridCol w:w="685"/>
        <w:gridCol w:w="685"/>
        <w:gridCol w:w="685"/>
        <w:gridCol w:w="685"/>
        <w:gridCol w:w="688"/>
      </w:tblGrid>
      <w:tr w:rsidR="00216080" w14:paraId="1D34EB33" w14:textId="77777777">
        <w:trPr>
          <w:trHeight w:val="566"/>
          <w:tblHeader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6AB5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342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66B1C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E457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20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CF46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счета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7909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руб.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287C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216080" w14:paraId="266B1B06" w14:textId="77777777">
        <w:trPr>
          <w:tblHeader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FC851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2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47529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8666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F575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73C1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7C52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216080" w14:paraId="161D8B36" w14:textId="7777777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88B9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0503769</w:t>
            </w:r>
          </w:p>
        </w:tc>
        <w:tc>
          <w:tcPr>
            <w:tcW w:w="9073" w:type="dxa"/>
            <w:gridSpan w:val="1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073" w:type="dxa"/>
              <w:tblLayout w:type="fixed"/>
              <w:tblLook w:val="01E0" w:firstRow="1" w:lastRow="1" w:firstColumn="1" w:lastColumn="1" w:noHBand="0" w:noVBand="0"/>
            </w:tblPr>
            <w:tblGrid>
              <w:gridCol w:w="3425"/>
              <w:gridCol w:w="5648"/>
            </w:tblGrid>
            <w:tr w:rsidR="00216080" w14:paraId="5A3FE29F" w14:textId="77777777">
              <w:trPr>
                <w:trHeight w:val="322"/>
              </w:trPr>
              <w:tc>
                <w:tcPr>
                  <w:tcW w:w="3425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AA20F5A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24" w:name="__bookmark_27"/>
                  <w:bookmarkEnd w:id="24"/>
                  <w:r>
                    <w:rPr>
                      <w:color w:val="000000"/>
                      <w:sz w:val="28"/>
                      <w:szCs w:val="28"/>
                    </w:rPr>
                    <w:t>Причины увеличения просроченной дебиторской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5648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64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2055"/>
                    <w:gridCol w:w="1370"/>
                    <w:gridCol w:w="1373"/>
                  </w:tblGrid>
                  <w:tr w:rsidR="00216080" w14:paraId="237407DD" w14:textId="77777777">
                    <w:tc>
                      <w:tcPr>
                        <w:tcW w:w="85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850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850"/>
                        </w:tblGrid>
                        <w:tr w:rsidR="00216080" w14:paraId="5BDE5D68" w14:textId="77777777">
                          <w:trPr>
                            <w:jc w:val="center"/>
                          </w:trPr>
                          <w:tc>
                            <w:tcPr>
                              <w:tcW w:w="8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633CA23" w14:textId="77777777" w:rsidR="00216080" w:rsidRDefault="007277A9">
                              <w:pPr>
                                <w:jc w:val="center"/>
                              </w:pPr>
                              <w:bookmarkStart w:id="25" w:name="__bookmark_28"/>
                              <w:bookmarkEnd w:id="25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 w14:paraId="7CB23D90" w14:textId="77777777" w:rsidR="00216080" w:rsidRDefault="0021608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CF0B4E6" w14:textId="77777777" w:rsidR="00216080" w:rsidRDefault="007277A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07030000000000510 4 20934004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958B180" w14:textId="77777777" w:rsidR="00216080" w:rsidRDefault="007277A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372,18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A9E3C16" w14:textId="77777777" w:rsidR="00216080" w:rsidRDefault="00216080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16080" w14:paraId="756D1747" w14:textId="77777777">
                    <w:trPr>
                      <w:trHeight w:val="322"/>
                    </w:trPr>
                    <w:tc>
                      <w:tcPr>
                        <w:tcW w:w="2905" w:type="dxa"/>
                        <w:gridSpan w:val="2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5E641B" w14:textId="77777777" w:rsidR="00216080" w:rsidRDefault="007277A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13329D8" w14:textId="77777777" w:rsidR="00216080" w:rsidRDefault="007277A9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372,18</w:t>
                        </w: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D8E244" w14:textId="77777777" w:rsidR="00216080" w:rsidRDefault="007277A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Х</w:t>
                        </w:r>
                      </w:p>
                    </w:tc>
                  </w:tr>
                </w:tbl>
                <w:p w14:paraId="7522FC8F" w14:textId="77777777" w:rsidR="00216080" w:rsidRDefault="00216080">
                  <w:pPr>
                    <w:spacing w:line="1" w:lineRule="auto"/>
                  </w:pPr>
                </w:p>
              </w:tc>
            </w:tr>
            <w:tr w:rsidR="00216080" w14:paraId="4E1794F9" w14:textId="77777777">
              <w:trPr>
                <w:trHeight w:val="322"/>
              </w:trPr>
              <w:tc>
                <w:tcPr>
                  <w:tcW w:w="3425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E5E485" w14:textId="77777777" w:rsidR="00216080" w:rsidRDefault="007277A9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Причины увеличения просроченной кредиторской задолженности по сравнению с показателями за аналогичный период прошлого отчетного года</w:t>
                  </w:r>
                </w:p>
              </w:tc>
              <w:tc>
                <w:tcPr>
                  <w:tcW w:w="5648" w:type="dxa"/>
                  <w:vMerge w:val="restart"/>
                  <w:tcBorders>
                    <w:top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64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2055"/>
                    <w:gridCol w:w="1370"/>
                    <w:gridCol w:w="1373"/>
                  </w:tblGrid>
                  <w:tr w:rsidR="00216080" w14:paraId="39E3D9A7" w14:textId="77777777">
                    <w:tc>
                      <w:tcPr>
                        <w:tcW w:w="85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850" w:type="dxa"/>
                          <w:jc w:val="center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850"/>
                        </w:tblGrid>
                        <w:tr w:rsidR="00216080" w14:paraId="79ACA095" w14:textId="77777777">
                          <w:trPr>
                            <w:jc w:val="center"/>
                          </w:trPr>
                          <w:tc>
                            <w:tcPr>
                              <w:tcW w:w="85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17CBEB3" w14:textId="77777777" w:rsidR="00216080" w:rsidRDefault="007277A9">
                              <w:pPr>
                                <w:jc w:val="center"/>
                              </w:pPr>
                              <w:bookmarkStart w:id="26" w:name="__bookmark_29"/>
                              <w:bookmarkEnd w:id="26"/>
                              <w:r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  <w:t>200</w:t>
                              </w:r>
                            </w:p>
                          </w:tc>
                        </w:tr>
                      </w:tbl>
                      <w:p w14:paraId="6E995FE0" w14:textId="77777777" w:rsidR="00216080" w:rsidRDefault="00216080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05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FFF603" w14:textId="77777777" w:rsidR="00216080" w:rsidRDefault="00216080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8D7847" w14:textId="77777777" w:rsidR="00216080" w:rsidRDefault="00216080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84C158F" w14:textId="77777777" w:rsidR="00216080" w:rsidRDefault="00216080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216080" w14:paraId="496790F2" w14:textId="77777777">
                    <w:trPr>
                      <w:trHeight w:val="322"/>
                    </w:trPr>
                    <w:tc>
                      <w:tcPr>
                        <w:tcW w:w="2905" w:type="dxa"/>
                        <w:gridSpan w:val="2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521B92D" w14:textId="77777777" w:rsidR="00216080" w:rsidRDefault="007277A9">
                        <w:pPr>
                          <w:jc w:val="right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370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9C9E790" w14:textId="77777777" w:rsidR="00216080" w:rsidRDefault="00216080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73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1C54EA9" w14:textId="77777777" w:rsidR="00216080" w:rsidRDefault="007277A9">
                        <w:pPr>
                          <w:jc w:val="center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Х</w:t>
                        </w:r>
                      </w:p>
                    </w:tc>
                  </w:tr>
                </w:tbl>
                <w:p w14:paraId="25306ECE" w14:textId="77777777" w:rsidR="00216080" w:rsidRDefault="00216080">
                  <w:pPr>
                    <w:spacing w:line="1" w:lineRule="auto"/>
                  </w:pPr>
                </w:p>
              </w:tc>
            </w:tr>
          </w:tbl>
          <w:p w14:paraId="79BB00E0" w14:textId="77777777" w:rsidR="00216080" w:rsidRDefault="00216080">
            <w:pPr>
              <w:spacing w:line="1" w:lineRule="auto"/>
            </w:pPr>
          </w:p>
        </w:tc>
      </w:tr>
      <w:tr w:rsidR="00216080" w14:paraId="4513761A" w14:textId="77777777">
        <w:tc>
          <w:tcPr>
            <w:tcW w:w="1133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25795" w14:textId="77777777" w:rsidR="00216080" w:rsidRDefault="00216080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6B51C" w14:textId="77777777" w:rsidR="00216080" w:rsidRDefault="00216080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EE60A" w14:textId="77777777" w:rsidR="00216080" w:rsidRDefault="00216080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BD2A4" w14:textId="77777777" w:rsidR="00216080" w:rsidRDefault="00216080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CC296" w14:textId="77777777" w:rsidR="00216080" w:rsidRDefault="00216080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1A247" w14:textId="77777777" w:rsidR="00216080" w:rsidRDefault="00216080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B3098" w14:textId="77777777" w:rsidR="00216080" w:rsidRDefault="00216080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416E7" w14:textId="77777777" w:rsidR="00216080" w:rsidRDefault="00216080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F7408" w14:textId="77777777" w:rsidR="00216080" w:rsidRDefault="00216080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3481F" w14:textId="77777777" w:rsidR="00216080" w:rsidRDefault="00216080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2B8C8" w14:textId="77777777" w:rsidR="00216080" w:rsidRDefault="00216080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7C3AC" w14:textId="77777777" w:rsidR="00216080" w:rsidRDefault="00216080">
            <w:pPr>
              <w:spacing w:line="1" w:lineRule="auto"/>
            </w:pPr>
          </w:p>
        </w:tc>
        <w:tc>
          <w:tcPr>
            <w:tcW w:w="685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A706E" w14:textId="77777777" w:rsidR="00216080" w:rsidRDefault="00216080">
            <w:pPr>
              <w:spacing w:line="1" w:lineRule="auto"/>
            </w:pPr>
          </w:p>
        </w:tc>
        <w:tc>
          <w:tcPr>
            <w:tcW w:w="688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808B9" w14:textId="77777777" w:rsidR="00216080" w:rsidRDefault="00216080">
            <w:pPr>
              <w:spacing w:line="1" w:lineRule="auto"/>
            </w:pPr>
          </w:p>
        </w:tc>
      </w:tr>
    </w:tbl>
    <w:p w14:paraId="16A69592" w14:textId="77777777" w:rsidR="00216080" w:rsidRDefault="00216080">
      <w:pPr>
        <w:sectPr w:rsidR="00216080">
          <w:headerReference w:type="default" r:id="rId14"/>
          <w:footerReference w:type="default" r:id="rId15"/>
          <w:pgSz w:w="11905" w:h="16837"/>
          <w:pgMar w:top="1133" w:right="566" w:bottom="1133" w:left="1133" w:header="1133" w:footer="1133" w:gutter="0"/>
          <w:cols w:space="720"/>
        </w:sectPr>
      </w:pPr>
    </w:p>
    <w:p w14:paraId="0FC4B884" w14:textId="77777777" w:rsidR="00216080" w:rsidRDefault="00216080">
      <w:pPr>
        <w:rPr>
          <w:vanish/>
        </w:rPr>
      </w:pPr>
      <w:bookmarkStart w:id="27" w:name="__bookmark_30"/>
      <w:bookmarkEnd w:id="27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58"/>
        <w:gridCol w:w="858"/>
        <w:gridCol w:w="858"/>
        <w:gridCol w:w="858"/>
        <w:gridCol w:w="858"/>
        <w:gridCol w:w="858"/>
        <w:gridCol w:w="858"/>
        <w:gridCol w:w="858"/>
        <w:gridCol w:w="858"/>
        <w:gridCol w:w="2484"/>
      </w:tblGrid>
      <w:tr w:rsidR="00216080" w14:paraId="79C81EF0" w14:textId="77777777">
        <w:trPr>
          <w:trHeight w:val="680"/>
        </w:trPr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5575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1124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6F4B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423A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76478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0851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DDA8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7077" w14:textId="77777777" w:rsidR="00216080" w:rsidRDefault="00216080">
            <w:pPr>
              <w:spacing w:line="1" w:lineRule="auto"/>
            </w:pPr>
          </w:p>
        </w:tc>
        <w:tc>
          <w:tcPr>
            <w:tcW w:w="85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5794" w14:textId="77777777" w:rsidR="00216080" w:rsidRDefault="00216080">
            <w:pPr>
              <w:spacing w:line="1" w:lineRule="auto"/>
            </w:pPr>
          </w:p>
        </w:tc>
        <w:tc>
          <w:tcPr>
            <w:tcW w:w="24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9425" w14:textId="77777777" w:rsidR="00216080" w:rsidRDefault="007277A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12</w:t>
            </w:r>
          </w:p>
        </w:tc>
      </w:tr>
      <w:tr w:rsidR="00216080" w14:paraId="7D3A097D" w14:textId="77777777">
        <w:trPr>
          <w:trHeight w:val="680"/>
        </w:trPr>
        <w:tc>
          <w:tcPr>
            <w:tcW w:w="10206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D2AE" w14:textId="77777777" w:rsidR="00216080" w:rsidRDefault="007277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вопросы деятельности учреждения</w:t>
            </w:r>
          </w:p>
        </w:tc>
      </w:tr>
    </w:tbl>
    <w:p w14:paraId="368B0E07" w14:textId="77777777" w:rsidR="00216080" w:rsidRDefault="00216080">
      <w:pPr>
        <w:rPr>
          <w:vanish/>
        </w:rPr>
      </w:pPr>
      <w:bookmarkStart w:id="28" w:name="__bookmark_31"/>
      <w:bookmarkEnd w:id="28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2040"/>
        <w:gridCol w:w="1020"/>
        <w:gridCol w:w="1020"/>
        <w:gridCol w:w="1020"/>
        <w:gridCol w:w="1020"/>
        <w:gridCol w:w="1020"/>
        <w:gridCol w:w="1020"/>
        <w:gridCol w:w="1020"/>
        <w:gridCol w:w="1026"/>
      </w:tblGrid>
      <w:tr w:rsidR="00216080" w14:paraId="64F74957" w14:textId="77777777">
        <w:trPr>
          <w:trHeight w:val="566"/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E1B6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отчета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BB50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CEBF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3154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Пояснения</w:t>
            </w:r>
          </w:p>
        </w:tc>
      </w:tr>
      <w:tr w:rsidR="00216080" w14:paraId="6458D12C" w14:textId="77777777">
        <w:trPr>
          <w:tblHeader/>
        </w:trPr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8909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16D5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A6E5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67DE7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16080" w14:paraId="3B782411" w14:textId="777777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5F0C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 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35F0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60536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Годовая инвентаризация проведена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DE55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Расхождений нет.</w:t>
            </w:r>
          </w:p>
        </w:tc>
      </w:tr>
      <w:tr w:rsidR="00216080" w14:paraId="29EA2F00" w14:textId="777777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7B11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9FB50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187B" w14:textId="77777777" w:rsidR="00216080" w:rsidRDefault="007277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 отчетности, не включенных в состав бухгалтерской отчетности учреждения в виду отсутствия числовых значений показателей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72098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0503779_6; 0503779_5; 0503790; 0503779_7; 0503779_3; 0503772; 0503771; 0503769_7; 0503769_6; 0503768_7; 0503768_6; 0503766_</w:t>
            </w:r>
            <w:r>
              <w:rPr>
                <w:color w:val="000000"/>
                <w:sz w:val="28"/>
                <w:szCs w:val="28"/>
              </w:rPr>
              <w:t>6; 0503773_5; 0503773_4; 0503773_3; 0503773_7; 0503773_2_3_7; 0503773_6; 0503773_5_6; 0503738_7; 0503738_6; 0503295; 0503725_5; 0503725_7; 0503725_6; 0503737_7; 0503737_6; 0503725_4; 0503725_2; 0503773_2</w:t>
            </w:r>
          </w:p>
        </w:tc>
      </w:tr>
      <w:tr w:rsidR="00216080" w14:paraId="11EE3771" w14:textId="77777777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9ED4B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0501" w14:textId="77777777" w:rsidR="00216080" w:rsidRDefault="007277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9B806" w14:textId="77777777" w:rsidR="00216080" w:rsidRDefault="002160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8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5B503" w14:textId="77777777" w:rsidR="00216080" w:rsidRDefault="0021608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6080" w14:paraId="2C9FB9EB" w14:textId="77777777">
        <w:tc>
          <w:tcPr>
            <w:tcW w:w="4080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1AD8F" w14:textId="77777777" w:rsidR="00216080" w:rsidRDefault="00216080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C3A0A" w14:textId="77777777" w:rsidR="00216080" w:rsidRDefault="00216080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B6B78" w14:textId="77777777" w:rsidR="00216080" w:rsidRDefault="00216080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6D2A0" w14:textId="77777777" w:rsidR="00216080" w:rsidRDefault="00216080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B43E0" w14:textId="77777777" w:rsidR="00216080" w:rsidRDefault="00216080">
            <w:pPr>
              <w:spacing w:line="1" w:lineRule="auto"/>
            </w:pPr>
          </w:p>
        </w:tc>
        <w:tc>
          <w:tcPr>
            <w:tcW w:w="10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7DD09" w14:textId="77777777" w:rsidR="00216080" w:rsidRDefault="00216080">
            <w:pPr>
              <w:spacing w:line="1" w:lineRule="auto"/>
            </w:pPr>
          </w:p>
        </w:tc>
        <w:tc>
          <w:tcPr>
            <w:tcW w:w="102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79B5A" w14:textId="77777777" w:rsidR="00216080" w:rsidRDefault="00216080">
            <w:pPr>
              <w:spacing w:line="1" w:lineRule="auto"/>
            </w:pPr>
          </w:p>
        </w:tc>
      </w:tr>
    </w:tbl>
    <w:p w14:paraId="06AC2745" w14:textId="77777777" w:rsidR="007277A9" w:rsidRDefault="007277A9"/>
    <w:sectPr w:rsidR="007277A9" w:rsidSect="00216080">
      <w:headerReference w:type="default" r:id="rId16"/>
      <w:footerReference w:type="default" r:id="rId17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2EE8D" w14:textId="77777777" w:rsidR="007277A9" w:rsidRDefault="007277A9" w:rsidP="00216080">
      <w:r>
        <w:separator/>
      </w:r>
    </w:p>
  </w:endnote>
  <w:endnote w:type="continuationSeparator" w:id="0">
    <w:p w14:paraId="6DDA52F7" w14:textId="77777777" w:rsidR="007277A9" w:rsidRDefault="007277A9" w:rsidP="0021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6080" w14:paraId="50679403" w14:textId="77777777">
      <w:tc>
        <w:tcPr>
          <w:tcW w:w="10421" w:type="dxa"/>
        </w:tcPr>
        <w:p w14:paraId="281F3601" w14:textId="77777777" w:rsidR="00216080" w:rsidRDefault="00216080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6080" w14:paraId="747C862F" w14:textId="77777777">
      <w:tc>
        <w:tcPr>
          <w:tcW w:w="10421" w:type="dxa"/>
        </w:tcPr>
        <w:p w14:paraId="2A7C0FF2" w14:textId="77777777" w:rsidR="00216080" w:rsidRDefault="00216080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6080" w14:paraId="7E14DC8D" w14:textId="77777777">
      <w:tc>
        <w:tcPr>
          <w:tcW w:w="10421" w:type="dxa"/>
        </w:tcPr>
        <w:p w14:paraId="36232A27" w14:textId="77777777" w:rsidR="00216080" w:rsidRDefault="00216080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6080" w14:paraId="08A6519F" w14:textId="77777777">
      <w:tc>
        <w:tcPr>
          <w:tcW w:w="10421" w:type="dxa"/>
        </w:tcPr>
        <w:p w14:paraId="554D1187" w14:textId="77777777" w:rsidR="00216080" w:rsidRDefault="00216080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6080" w14:paraId="3C41946F" w14:textId="77777777">
      <w:tc>
        <w:tcPr>
          <w:tcW w:w="10421" w:type="dxa"/>
        </w:tcPr>
        <w:p w14:paraId="5496E7A5" w14:textId="77777777" w:rsidR="00216080" w:rsidRDefault="00216080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6080" w14:paraId="63D6404E" w14:textId="77777777">
      <w:tc>
        <w:tcPr>
          <w:tcW w:w="10421" w:type="dxa"/>
        </w:tcPr>
        <w:p w14:paraId="6E7D9BFE" w14:textId="77777777" w:rsidR="00216080" w:rsidRDefault="0021608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76ADC" w14:textId="77777777" w:rsidR="007277A9" w:rsidRDefault="007277A9" w:rsidP="00216080">
      <w:r>
        <w:separator/>
      </w:r>
    </w:p>
  </w:footnote>
  <w:footnote w:type="continuationSeparator" w:id="0">
    <w:p w14:paraId="7A24EB3B" w14:textId="77777777" w:rsidR="007277A9" w:rsidRDefault="007277A9" w:rsidP="00216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6080" w14:paraId="2C2AC173" w14:textId="77777777">
      <w:tc>
        <w:tcPr>
          <w:tcW w:w="10421" w:type="dxa"/>
        </w:tcPr>
        <w:p w14:paraId="1325CCB4" w14:textId="77777777" w:rsidR="00216080" w:rsidRDefault="00216080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6080" w14:paraId="701D5709" w14:textId="77777777">
      <w:tc>
        <w:tcPr>
          <w:tcW w:w="10421" w:type="dxa"/>
        </w:tcPr>
        <w:p w14:paraId="6E5FE692" w14:textId="77777777" w:rsidR="00216080" w:rsidRDefault="00216080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6080" w14:paraId="77C08AA6" w14:textId="77777777">
      <w:tc>
        <w:tcPr>
          <w:tcW w:w="10421" w:type="dxa"/>
        </w:tcPr>
        <w:p w14:paraId="4AB75EE6" w14:textId="77777777" w:rsidR="00216080" w:rsidRDefault="00216080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6080" w14:paraId="5892600B" w14:textId="77777777">
      <w:tc>
        <w:tcPr>
          <w:tcW w:w="10421" w:type="dxa"/>
        </w:tcPr>
        <w:p w14:paraId="0FD424BF" w14:textId="77777777" w:rsidR="00216080" w:rsidRDefault="00216080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6080" w14:paraId="3D35DC2E" w14:textId="77777777">
      <w:tc>
        <w:tcPr>
          <w:tcW w:w="10421" w:type="dxa"/>
        </w:tcPr>
        <w:p w14:paraId="69D576A7" w14:textId="77777777" w:rsidR="00216080" w:rsidRDefault="00216080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6080" w14:paraId="467F801B" w14:textId="77777777">
      <w:tc>
        <w:tcPr>
          <w:tcW w:w="10421" w:type="dxa"/>
        </w:tcPr>
        <w:p w14:paraId="7C904A4E" w14:textId="77777777" w:rsidR="00216080" w:rsidRDefault="0021608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80"/>
    <w:rsid w:val="00216080"/>
    <w:rsid w:val="007277A9"/>
    <w:rsid w:val="0085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AE00"/>
  <w15:docId w15:val="{4C8573A7-3F13-4D72-9F8A-D3B582F9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16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2004</Words>
  <Characters>11427</Characters>
  <Application>Microsoft Office Word</Application>
  <DocSecurity>0</DocSecurity>
  <Lines>95</Lines>
  <Paragraphs>26</Paragraphs>
  <ScaleCrop>false</ScaleCrop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2025-03-18T06:58:00Z</dcterms:created>
  <dcterms:modified xsi:type="dcterms:W3CDTF">2025-03-18T06:58:00Z</dcterms:modified>
</cp:coreProperties>
</file>